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4BEE" w:rsidRDefault="00834BEE"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proofErr w:type="gramStart"/>
      <w:r w:rsidR="006317D5">
        <w:rPr>
          <w:b/>
          <w:sz w:val="48"/>
          <w:szCs w:val="48"/>
        </w:rPr>
        <w:t>Fall</w:t>
      </w:r>
      <w:r w:rsidR="00F04B25">
        <w:rPr>
          <w:b/>
          <w:sz w:val="48"/>
          <w:szCs w:val="48"/>
        </w:rPr>
        <w:t xml:space="preserve"> </w:t>
      </w:r>
      <w:r w:rsidRPr="0077410B">
        <w:rPr>
          <w:b/>
          <w:sz w:val="48"/>
          <w:szCs w:val="48"/>
        </w:rPr>
        <w:t xml:space="preserve"> </w:t>
      </w:r>
      <w:r w:rsidR="00F04B25">
        <w:rPr>
          <w:b/>
          <w:sz w:val="48"/>
          <w:szCs w:val="48"/>
        </w:rPr>
        <w:t>201</w:t>
      </w:r>
      <w:r w:rsidR="00980046">
        <w:rPr>
          <w:b/>
          <w:sz w:val="48"/>
          <w:szCs w:val="48"/>
        </w:rPr>
        <w:t>3</w:t>
      </w:r>
      <w:proofErr w:type="gramEnd"/>
    </w:p>
    <w:p w:rsidR="007151EB" w:rsidRPr="0077410B" w:rsidRDefault="007151EB" w:rsidP="00121557">
      <w:pP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t>
      </w:r>
      <w:proofErr w:type="spellStart"/>
      <w:r w:rsidRPr="0077410B">
        <w:rPr>
          <w:b/>
          <w:sz w:val="32"/>
          <w:szCs w:val="32"/>
        </w:rPr>
        <w:t>Wargo</w:t>
      </w:r>
      <w:proofErr w:type="spellEnd"/>
      <w:r w:rsidRPr="0077410B">
        <w:rPr>
          <w:b/>
          <w:sz w:val="32"/>
          <w:szCs w:val="32"/>
        </w:rPr>
        <w:t xml:space="preserve">, D.C. </w:t>
      </w:r>
    </w:p>
    <w:p w:rsidR="00834BEE" w:rsidRPr="0077410B" w:rsidRDefault="00834BEE"/>
    <w:p w:rsidR="00EC211C" w:rsidRPr="0077410B" w:rsidRDefault="00EC211C" w:rsidP="00D809CB">
      <w:pPr>
        <w:tabs>
          <w:tab w:val="left" w:pos="8820"/>
        </w:tabs>
      </w:pPr>
    </w:p>
    <w:p w:rsidR="00EC211C" w:rsidRPr="0077410B" w:rsidRDefault="00EC211C" w:rsidP="00EC211C"/>
    <w:p w:rsidR="00EC211C" w:rsidRPr="0077410B" w:rsidRDefault="00EC211C" w:rsidP="00EC211C"/>
    <w:p w:rsidR="00EC211C" w:rsidRPr="0077410B" w:rsidRDefault="00980046" w:rsidP="00EC211C">
      <w:r>
        <w:rPr>
          <w:noProof/>
        </w:rPr>
        <w:drawing>
          <wp:anchor distT="0" distB="0" distL="114300" distR="114300" simplePos="0" relativeHeight="251854848" behindDoc="1" locked="0" layoutInCell="1" allowOverlap="1" wp14:anchorId="7916E1D4" wp14:editId="7DE26FB5">
            <wp:simplePos x="643890" y="4610100"/>
            <wp:positionH relativeFrom="margin">
              <wp:align>center</wp:align>
            </wp:positionH>
            <wp:positionV relativeFrom="margin">
              <wp:align>bottom</wp:align>
            </wp:positionV>
            <wp:extent cx="3258185" cy="4248150"/>
            <wp:effectExtent l="95250" t="95250" r="94615" b="9525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58207" cy="4248089"/>
                    </a:xfrm>
                    <a:prstGeom prst="rect">
                      <a:avLst/>
                    </a:prstGeom>
                    <a:solidFill>
                      <a:srgbClr val="FFFFFF">
                        <a:shade val="85000"/>
                      </a:srgbClr>
                    </a:solidFill>
                    <a:ln w="88900" cap="sq">
                      <a:solidFill>
                        <a:schemeClr val="bg1"/>
                      </a:solidFill>
                      <a:miter lim="800000"/>
                    </a:ln>
                    <a:effectLst/>
                  </pic:spPr>
                </pic:pic>
              </a:graphicData>
            </a:graphic>
            <wp14:sizeRelH relativeFrom="page">
              <wp14:pctWidth>0</wp14:pctWidth>
            </wp14:sizeRelH>
            <wp14:sizeRelV relativeFrom="page">
              <wp14:pctHeight>0</wp14:pctHeight>
            </wp14:sizeRelV>
          </wp:anchor>
        </w:drawing>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10"/>
          <w:headerReference w:type="default" r:id="rId11"/>
          <w:footerReference w:type="default" r:id="rId12"/>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DC613B" w:rsidRDefault="00DC613B" w:rsidP="00DC613B"/>
    <w:p w:rsidR="00DC613B" w:rsidRDefault="00DC613B" w:rsidP="00DC613B">
      <w:r>
        <w:t>You will earn points and be evaluated based on the following:</w:t>
      </w:r>
    </w:p>
    <w:p w:rsidR="00DC613B" w:rsidRDefault="00DC613B" w:rsidP="00DC613B">
      <w:r>
        <w:tab/>
        <w:t>Participation during lab:</w:t>
      </w:r>
      <w:r>
        <w:tab/>
      </w:r>
      <w:r>
        <w:tab/>
      </w:r>
      <w:r>
        <w:tab/>
      </w:r>
      <w:r>
        <w:tab/>
      </w:r>
      <w:r>
        <w:tab/>
        <w:t>40 points</w:t>
      </w:r>
    </w:p>
    <w:p w:rsidR="00DC613B" w:rsidRDefault="00DC613B" w:rsidP="00DC613B">
      <w:r>
        <w:tab/>
        <w:t xml:space="preserve">Article summaries </w:t>
      </w:r>
      <w:r>
        <w:tab/>
      </w:r>
      <w:r>
        <w:tab/>
      </w:r>
      <w:r>
        <w:tab/>
      </w:r>
      <w:r>
        <w:tab/>
      </w:r>
      <w:r>
        <w:tab/>
      </w:r>
      <w:r>
        <w:tab/>
        <w:t>30 points</w:t>
      </w:r>
    </w:p>
    <w:p w:rsidR="00DC613B" w:rsidRDefault="00DC613B" w:rsidP="00DC613B">
      <w:pPr>
        <w:ind w:firstLine="720"/>
      </w:pPr>
      <w:r>
        <w:t xml:space="preserve">Case studies  </w:t>
      </w:r>
      <w:r>
        <w:tab/>
      </w:r>
      <w:r>
        <w:tab/>
      </w:r>
      <w:r>
        <w:tab/>
      </w:r>
      <w:r>
        <w:tab/>
      </w:r>
      <w:r>
        <w:tab/>
      </w:r>
      <w:r>
        <w:tab/>
      </w:r>
      <w:r>
        <w:tab/>
        <w:t>30 points</w:t>
      </w:r>
    </w:p>
    <w:p w:rsidR="00DC613B" w:rsidRPr="009802DE" w:rsidRDefault="00DC613B" w:rsidP="00DC613B">
      <w:pPr>
        <w:rPr>
          <w:u w:val="single"/>
        </w:rPr>
      </w:pPr>
      <w:r>
        <w:tab/>
      </w:r>
      <w:r w:rsidRPr="009802DE">
        <w:rPr>
          <w:u w:val="single"/>
        </w:rPr>
        <w:t>Lab Quizzes</w:t>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r>
      <w:r w:rsidRPr="009802DE">
        <w:rPr>
          <w:u w:val="single"/>
        </w:rPr>
        <w:tab/>
        <w:t>200 points</w:t>
      </w:r>
    </w:p>
    <w:p w:rsidR="00DC613B" w:rsidRDefault="00DC613B" w:rsidP="00DC613B">
      <w:r>
        <w:tab/>
        <w:t xml:space="preserve">Total: </w:t>
      </w:r>
      <w:r>
        <w:tab/>
      </w:r>
      <w:r>
        <w:tab/>
      </w:r>
      <w:r>
        <w:tab/>
      </w:r>
      <w:r>
        <w:tab/>
      </w:r>
      <w:r>
        <w:tab/>
      </w:r>
      <w:r>
        <w:tab/>
      </w:r>
      <w:r>
        <w:tab/>
      </w:r>
      <w:r>
        <w:tab/>
        <w:t>300 points for lab</w:t>
      </w:r>
    </w:p>
    <w:p w:rsidR="00FD1819" w:rsidRPr="0077410B" w:rsidRDefault="00FD1819" w:rsidP="00FD1819"/>
    <w:p w:rsidR="00FD1819" w:rsidRPr="0077410B" w:rsidRDefault="00FD1819" w:rsidP="00FD1819">
      <w:r w:rsidRPr="0077410B">
        <w:t xml:space="preserve">Attendance for lab will be noted in terms of participation.  Your presence is required, but so is your participation.  Excessive absences will result in the student being dropped from lab, and consequently lecture.  You </w:t>
      </w:r>
      <w:r w:rsidR="00980046">
        <w:t>will not be able to pass BSC 182</w:t>
      </w:r>
      <w:r w:rsidRPr="0077410B">
        <w:t xml:space="preserve">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their own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DC613B" w:rsidRDefault="00DC613B">
      <w:r>
        <w:br w:type="page"/>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w:t>
      </w:r>
      <w:proofErr w:type="spellStart"/>
      <w:r w:rsidR="00980046">
        <w:t>ReggieNet</w:t>
      </w:r>
      <w:proofErr w:type="spellEnd"/>
      <w:r w:rsidR="005C29C1">
        <w:t xml:space="preserve">.  </w:t>
      </w:r>
      <w:r w:rsidRPr="0077410B">
        <w:t xml:space="preserve">The instructions for </w:t>
      </w:r>
      <w:r w:rsidR="005C29C1">
        <w:t xml:space="preserve">the article summaries or case studies </w:t>
      </w:r>
      <w:r w:rsidRPr="0077410B">
        <w:t>will be fou</w:t>
      </w:r>
      <w:r w:rsidR="005C29C1">
        <w:t>nd online on the class calendar</w:t>
      </w:r>
      <w:r w:rsidR="00980046">
        <w:t xml:space="preserve"> and through </w:t>
      </w:r>
      <w:proofErr w:type="spellStart"/>
      <w:r w:rsidR="00980046">
        <w:t>ReggieNet</w:t>
      </w:r>
      <w:proofErr w:type="spellEnd"/>
      <w:r w:rsidR="005C29C1">
        <w:t xml:space="preserve">.   </w:t>
      </w:r>
      <w:r w:rsidRPr="0077410B">
        <w:t xml:space="preserve">  Briefly, you will find current </w:t>
      </w:r>
      <w:r w:rsidR="00980046">
        <w:t xml:space="preserve">2013 </w:t>
      </w:r>
      <w:r w:rsidRPr="0077410B">
        <w:t>news articles (</w:t>
      </w:r>
      <w:r w:rsidRPr="0077410B">
        <w:rPr>
          <w:b/>
        </w:rPr>
        <w:t>not journal articles</w:t>
      </w:r>
      <w:r w:rsidRPr="0077410B">
        <w:t xml:space="preserve">… we want things from CNN or NBC or an actual newspaper) that relate to anatomy and 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w:t>
      </w:r>
      <w:proofErr w:type="spellStart"/>
      <w:r>
        <w:t>TAs.</w:t>
      </w:r>
      <w:proofErr w:type="spellEnd"/>
      <w:r>
        <w:t xml:space="preserve"> </w:t>
      </w:r>
    </w:p>
    <w:p w:rsidR="005C29C1" w:rsidRDefault="005C29C1" w:rsidP="005C29C1"/>
    <w:p w:rsidR="005C29C1" w:rsidRDefault="005C29C1" w:rsidP="005C29C1">
      <w:r>
        <w:t>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w:t>
      </w:r>
      <w:bookmarkStart w:id="0" w:name="_GoBack"/>
      <w:bookmarkEnd w:id="0"/>
      <w:r>
        <w:t xml:space="preserve">omething that will be turned in.  </w:t>
      </w:r>
    </w:p>
    <w:p w:rsidR="005C29C1" w:rsidRDefault="005C29C1" w:rsidP="00FD1819"/>
    <w:p w:rsidR="00DC613B" w:rsidRDefault="00DC613B" w:rsidP="00DC613B">
      <w:pPr>
        <w:rPr>
          <w:b/>
        </w:rPr>
      </w:pPr>
      <w:r w:rsidRPr="009802DE">
        <w:rPr>
          <w:b/>
        </w:rPr>
        <w:t>Academic Dishonesty</w:t>
      </w:r>
    </w:p>
    <w:p w:rsidR="00DC613B" w:rsidRDefault="00DC613B" w:rsidP="00DC613B">
      <w:r>
        <w:t xml:space="preserve">The work you do this semester needs to be your own.  Your TAs have been asked to look for written work that has been plagiarized as well as any suspicious behavior regarding the quizzes, including discussion of quiz content with classmates that have not yet taken a quiz.  Academic dishonesty will not be tolerated in any form.  </w:t>
      </w:r>
    </w:p>
    <w:p w:rsidR="00DC613B" w:rsidRDefault="00DC613B" w:rsidP="00DC613B">
      <w:pPr>
        <w:rPr>
          <w:b/>
        </w:rPr>
      </w:pPr>
    </w:p>
    <w:p w:rsidR="00DC613B" w:rsidRPr="00366680" w:rsidRDefault="00DC613B" w:rsidP="00DC613B">
      <w:pPr>
        <w:rPr>
          <w:b/>
        </w:rPr>
      </w:pPr>
      <w:r w:rsidRPr="00366680">
        <w:rPr>
          <w:b/>
        </w:rPr>
        <w:t>Sanctions for Academic Dishonesty (first offense)</w:t>
      </w:r>
    </w:p>
    <w:p w:rsidR="00DC613B" w:rsidRPr="00366680" w:rsidRDefault="00DC613B" w:rsidP="00DC613B">
      <w:pPr>
        <w:ind w:left="720"/>
        <w:rPr>
          <w:b/>
        </w:rPr>
      </w:pPr>
      <w:r w:rsidRPr="00366680">
        <w:rPr>
          <w:b/>
        </w:rPr>
        <w:t xml:space="preserve"> </w:t>
      </w:r>
    </w:p>
    <w:p w:rsidR="00DC613B" w:rsidRPr="00366680" w:rsidRDefault="00DC613B" w:rsidP="00DC613B">
      <w:pPr>
        <w:pStyle w:val="ListParagraph"/>
        <w:numPr>
          <w:ilvl w:val="0"/>
          <w:numId w:val="70"/>
        </w:numPr>
        <w:spacing w:after="200" w:line="276" w:lineRule="auto"/>
      </w:pPr>
      <w:r w:rsidRPr="00366680">
        <w:t>Grade of 0 (zero) points on the assignment/exam/quiz in question</w:t>
      </w:r>
    </w:p>
    <w:p w:rsidR="00DC613B" w:rsidRPr="00366680" w:rsidRDefault="00DC613B" w:rsidP="00DC613B">
      <w:pPr>
        <w:pStyle w:val="ListParagraph"/>
        <w:numPr>
          <w:ilvl w:val="0"/>
          <w:numId w:val="70"/>
        </w:numPr>
        <w:spacing w:after="200" w:line="276" w:lineRule="auto"/>
      </w:pPr>
      <w:r w:rsidRPr="009802DE">
        <w:rPr>
          <w:b/>
        </w:rPr>
        <w:t>A 10 percent (10%) reduction of the final grade</w:t>
      </w:r>
      <w:r w:rsidRPr="00366680">
        <w:t xml:space="preserve">, taken after lecture and lab scores have been tallied.  </w:t>
      </w:r>
    </w:p>
    <w:p w:rsidR="00DC613B" w:rsidRDefault="00DC613B" w:rsidP="00FD1819">
      <w:pPr>
        <w:pStyle w:val="ListParagraph"/>
        <w:numPr>
          <w:ilvl w:val="0"/>
          <w:numId w:val="70"/>
        </w:numPr>
        <w:spacing w:after="200" w:line="276" w:lineRule="auto"/>
      </w:pPr>
      <w:r w:rsidRPr="00366680">
        <w:t xml:space="preserve">Students pursuing a teaching certificate will have a Disposition Concerns document submitted </w:t>
      </w:r>
    </w:p>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firstRow="1" w:lastRow="0" w:firstColumn="1" w:lastColumn="0" w:noHBand="0" w:noVBand="1"/>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DC613B" w:rsidRDefault="00DC613B">
      <w:r>
        <w:br w:type="page"/>
      </w:r>
    </w:p>
    <w:p w:rsidR="005C29C1" w:rsidRDefault="005C29C1">
      <w:r>
        <w:br w:type="page"/>
      </w:r>
    </w:p>
    <w:p w:rsidR="005C29C1" w:rsidRPr="005C29C1" w:rsidRDefault="005C29C1" w:rsidP="005C29C1">
      <w:pPr>
        <w:jc w:val="center"/>
        <w:rPr>
          <w:b/>
          <w:sz w:val="32"/>
        </w:rPr>
      </w:pPr>
      <w:r w:rsidRPr="005C29C1">
        <w:rPr>
          <w:b/>
          <w:sz w:val="32"/>
        </w:rPr>
        <w:t>Table of Contents</w:t>
      </w:r>
    </w:p>
    <w:tbl>
      <w:tblPr>
        <w:tblStyle w:val="TableGrid"/>
        <w:tblW w:w="4750" w:type="pct"/>
        <w:jc w:val="center"/>
        <w:tblLook w:val="04A0" w:firstRow="1" w:lastRow="0" w:firstColumn="1" w:lastColumn="0" w:noHBand="0" w:noVBand="1"/>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DC613B"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C613B" w:rsidP="00AE196E">
            <w:pPr>
              <w:jc w:val="center"/>
              <w:rPr>
                <w:sz w:val="28"/>
                <w:szCs w:val="28"/>
              </w:rPr>
            </w:pPr>
            <w:r>
              <w:rPr>
                <w:sz w:val="28"/>
                <w:szCs w:val="28"/>
              </w:rPr>
              <w:t>9</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DC613B" w:rsidP="00AE196E">
            <w:pPr>
              <w:jc w:val="center"/>
              <w:rPr>
                <w:sz w:val="28"/>
                <w:szCs w:val="28"/>
              </w:rPr>
            </w:pPr>
            <w:r>
              <w:rPr>
                <w:sz w:val="28"/>
                <w:szCs w:val="28"/>
              </w:rPr>
              <w:t>23</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DC613B" w:rsidP="00AE196E">
            <w:pPr>
              <w:jc w:val="center"/>
              <w:rPr>
                <w:sz w:val="28"/>
                <w:szCs w:val="28"/>
              </w:rPr>
            </w:pPr>
            <w:r>
              <w:rPr>
                <w:sz w:val="28"/>
                <w:szCs w:val="28"/>
              </w:rPr>
              <w:t>29</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DC613B"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DC613B" w:rsidP="00AE196E">
            <w:pPr>
              <w:jc w:val="center"/>
              <w:rPr>
                <w:sz w:val="28"/>
                <w:szCs w:val="28"/>
              </w:rPr>
            </w:pPr>
            <w:r>
              <w:rPr>
                <w:sz w:val="28"/>
                <w:szCs w:val="28"/>
              </w:rPr>
              <w:t>37</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DC613B" w:rsidP="00AE196E">
            <w:pPr>
              <w:jc w:val="center"/>
              <w:rPr>
                <w:sz w:val="28"/>
                <w:szCs w:val="28"/>
              </w:rPr>
            </w:pPr>
            <w:r>
              <w:rPr>
                <w:sz w:val="28"/>
                <w:szCs w:val="28"/>
              </w:rPr>
              <w:t>43</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DC613B" w:rsidP="00AE196E">
            <w:pPr>
              <w:jc w:val="center"/>
              <w:rPr>
                <w:sz w:val="28"/>
                <w:szCs w:val="28"/>
              </w:rPr>
            </w:pPr>
            <w:r>
              <w:rPr>
                <w:sz w:val="28"/>
                <w:szCs w:val="28"/>
              </w:rPr>
              <w:t>47</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060625"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060625" w:rsidP="00AE196E">
            <w:pPr>
              <w:jc w:val="center"/>
              <w:rPr>
                <w:sz w:val="28"/>
                <w:szCs w:val="28"/>
              </w:rPr>
            </w:pPr>
            <w:r>
              <w:rPr>
                <w:sz w:val="28"/>
                <w:szCs w:val="28"/>
              </w:rPr>
              <w:t>65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060625" w:rsidP="005173F1">
            <w:pPr>
              <w:jc w:val="center"/>
              <w:rPr>
                <w:sz w:val="28"/>
                <w:szCs w:val="28"/>
              </w:rPr>
            </w:pPr>
            <w:r>
              <w:rPr>
                <w:sz w:val="28"/>
                <w:szCs w:val="28"/>
              </w:rPr>
              <w:t>7</w:t>
            </w:r>
            <w:r w:rsidR="005173F1">
              <w:rPr>
                <w:sz w:val="28"/>
                <w:szCs w:val="28"/>
              </w:rPr>
              <w:t>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060625" w:rsidP="005173F1">
            <w:pPr>
              <w:jc w:val="center"/>
              <w:rPr>
                <w:sz w:val="28"/>
                <w:szCs w:val="28"/>
              </w:rPr>
            </w:pPr>
            <w:r>
              <w:rPr>
                <w:sz w:val="28"/>
                <w:szCs w:val="28"/>
              </w:rPr>
              <w:t>8</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060625" w:rsidP="005173F1">
            <w:pPr>
              <w:jc w:val="center"/>
              <w:rPr>
                <w:sz w:val="28"/>
                <w:szCs w:val="28"/>
              </w:rPr>
            </w:pPr>
            <w:r>
              <w:rPr>
                <w:sz w:val="28"/>
                <w:szCs w:val="28"/>
              </w:rPr>
              <w:t>9</w:t>
            </w:r>
            <w:r w:rsidR="005173F1">
              <w:rPr>
                <w:sz w:val="28"/>
                <w:szCs w:val="28"/>
              </w:rPr>
              <w:t>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5173F1" w:rsidP="00AE196E">
            <w:pPr>
              <w:jc w:val="center"/>
              <w:rPr>
                <w:sz w:val="28"/>
                <w:szCs w:val="28"/>
              </w:rPr>
            </w:pPr>
            <w:r>
              <w:rPr>
                <w:sz w:val="28"/>
                <w:szCs w:val="28"/>
              </w:rPr>
              <w:t>103</w:t>
            </w:r>
          </w:p>
        </w:tc>
      </w:tr>
    </w:tbl>
    <w:p w:rsidR="00751C67" w:rsidRPr="0077410B" w:rsidRDefault="00751C67" w:rsidP="00FD1819"/>
    <w:p w:rsidR="00751C67" w:rsidRPr="0077410B" w:rsidRDefault="00AE196E" w:rsidP="000E39D9">
      <w:pPr>
        <w:rPr>
          <w:b/>
          <w:sz w:val="36"/>
        </w:rPr>
      </w:pPr>
      <w:r>
        <w:rPr>
          <w:b/>
          <w:sz w:val="36"/>
        </w:rPr>
        <w:br w:type="page"/>
      </w:r>
      <w:r>
        <w:rPr>
          <w:b/>
          <w:sz w:val="36"/>
        </w:rPr>
        <w:br w:type="page"/>
      </w:r>
      <w:r w:rsidR="00751C67" w:rsidRPr="0077410B">
        <w:rPr>
          <w:b/>
          <w:sz w:val="36"/>
        </w:rPr>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xml:space="preserve">:  These are the lenses that you’ll put your eye to.  These lenses have a magnification factor of 10.  Most of the microscopes in our lab have two ocular lenses.  Some people find it more comfortable to look through both lenses with both eyes;  others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40X  (4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100X  (10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r w:rsidRPr="0077410B">
        <w:rPr>
          <w:szCs w:val="24"/>
        </w:rPr>
        <w:t xml:space="preserve">Abbe condenser:  this condenser can intensify the light coming from the light source.  It can be moved by using the knob below the stage.  Use the Abbe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use the fine adjust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w:t>
      </w:r>
      <w:proofErr w:type="spellStart"/>
      <w:r w:rsidRPr="0077410B">
        <w:rPr>
          <w:szCs w:val="24"/>
        </w:rPr>
        <w:t>to</w:t>
      </w:r>
      <w:proofErr w:type="spellEnd"/>
      <w:r w:rsidRPr="0077410B">
        <w:rPr>
          <w:szCs w:val="24"/>
        </w:rPr>
        <w:t xml:space="preserve">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4"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r w:rsidRPr="0077410B">
        <w:rPr>
          <w:b/>
        </w:rPr>
        <w:t>hypophyseal portal</w:t>
      </w:r>
      <w:r w:rsidR="007F0CC8">
        <w:rPr>
          <w:b/>
        </w:rPr>
        <w:t xml:space="preserve"> (</w:t>
      </w:r>
      <w:r w:rsidR="007F0CC8" w:rsidRPr="007F0CC8">
        <w:t>also called the Hypothalamic-hypophyseal portal</w:t>
      </w:r>
      <w:r w:rsidR="007F0CC8">
        <w:rPr>
          <w:b/>
        </w:rPr>
        <w:t>)</w:t>
      </w:r>
      <w:r w:rsidRPr="0077410B">
        <w:t xml:space="preserve">.  The portal provides a </w:t>
      </w:r>
      <w:r w:rsidRPr="007F0CC8">
        <w:rPr>
          <w:b/>
        </w:rPr>
        <w:t>direct</w:t>
      </w:r>
      <w:r w:rsidRPr="0077410B">
        <w:t xml:space="preserve"> </w:t>
      </w:r>
      <w:r w:rsidRPr="0077410B">
        <w:rPr>
          <w:b/>
        </w:rPr>
        <w:t>circulatory pathway</w:t>
      </w:r>
      <w:r w:rsidRPr="0077410B">
        <w:t xml:space="preserve"> between the hypothalamus and the anterior pituitary.  </w:t>
      </w:r>
      <w:r w:rsidR="00751C67" w:rsidRPr="0077410B">
        <w:t xml:space="preserve">There are a variety of </w:t>
      </w:r>
      <w:r w:rsidR="00D45A0A">
        <w:t xml:space="preserve">releasing hormones (Ex:  CRH, </w:t>
      </w:r>
      <w:proofErr w:type="spellStart"/>
      <w:r w:rsidR="00D45A0A">
        <w:t>Gn</w:t>
      </w:r>
      <w:r w:rsidR="00751C67" w:rsidRPr="0077410B">
        <w:t>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hypophyseal portal goes to the anterior pituitary while the hypothalamic-hypophyseal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anterior pituitary, hypophyseal portal, posterior pituitary, hypothalamic-hypophyseal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5"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t>Pituitary gland</w:t>
      </w:r>
    </w:p>
    <w:p w:rsidR="002E596C" w:rsidRPr="0077410B" w:rsidRDefault="002E596C" w:rsidP="0073594D">
      <w:r w:rsidRPr="0077410B">
        <w:t xml:space="preserve">The pituitary gland is divided into two lobes:  anterior and posterior.  They have different appearances since they have different functions.  The </w:t>
      </w:r>
      <w:proofErr w:type="spellStart"/>
      <w:r w:rsidRPr="0077410B">
        <w:t>adenohypophysis</w:t>
      </w:r>
      <w:proofErr w:type="spellEnd"/>
      <w:r w:rsidRPr="0077410B">
        <w:t xml:space="preserve"> (anterior) has a much more cellular appearance to it since it is responsible for manufacturing and secreting hormones.  The </w:t>
      </w:r>
      <w:proofErr w:type="spellStart"/>
      <w:r w:rsidRPr="0077410B">
        <w:t>neurohypophysis</w:t>
      </w:r>
      <w:proofErr w:type="spellEnd"/>
      <w:r w:rsidRPr="0077410B">
        <w:t xml:space="preserve">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w:t>
      </w:r>
      <w:proofErr w:type="spellStart"/>
      <w:r w:rsidR="00E67F63" w:rsidRPr="0077410B">
        <w:t>extrafollicular</w:t>
      </w:r>
      <w:proofErr w:type="spellEnd"/>
      <w:r w:rsidR="00E67F63" w:rsidRPr="0077410B">
        <w:t xml:space="preserve">  or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w:t>
      </w:r>
      <w:proofErr w:type="spellStart"/>
      <w:r w:rsidRPr="0077410B">
        <w:t>extrafollicular</w:t>
      </w:r>
      <w:proofErr w:type="spellEnd"/>
      <w:r w:rsidRPr="0077410B">
        <w:t xml:space="preserve"> (</w:t>
      </w:r>
      <w:proofErr w:type="spellStart"/>
      <w:r w:rsidRPr="0077410B">
        <w:t>parafollicular</w:t>
      </w:r>
      <w:proofErr w:type="spellEnd"/>
      <w:r w:rsidRPr="0077410B">
        <w:t>)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r w:rsidR="00195D2F" w:rsidRPr="0077410B">
        <w:t>A</w:t>
      </w:r>
      <w:r w:rsidRPr="0077410B">
        <w:t>ldosterone</w:t>
      </w:r>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Cortisol</w:t>
      </w:r>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r w:rsidRPr="0077410B">
        <w:rPr>
          <w:b/>
        </w:rPr>
        <w:t>Medullary hormones:</w:t>
      </w:r>
    </w:p>
    <w:p w:rsidR="00E34C50" w:rsidRPr="0077410B" w:rsidRDefault="00E34C50" w:rsidP="00EC211C">
      <w:pPr>
        <w:outlineLvl w:val="0"/>
      </w:pPr>
      <w:r w:rsidRPr="0077410B">
        <w:t>Epinephrine</w:t>
      </w:r>
    </w:p>
    <w:p w:rsidR="0057720F" w:rsidRPr="0077410B" w:rsidRDefault="00E34C50" w:rsidP="00195D2F">
      <w:r w:rsidRPr="0077410B">
        <w:t>Norepinephrine</w:t>
      </w:r>
      <w:r w:rsidR="00810081" w:rsidRPr="0077410B">
        <w:t xml:space="preserve">  </w:t>
      </w:r>
    </w:p>
    <w:p w:rsidR="00810081" w:rsidRPr="0077410B" w:rsidRDefault="00810081"/>
    <w:p w:rsidR="00810081" w:rsidRPr="0077410B" w:rsidRDefault="00810081">
      <w:r w:rsidRPr="0077410B">
        <w:t xml:space="preserve">The medulla contains cells called </w:t>
      </w:r>
      <w:proofErr w:type="spellStart"/>
      <w:r w:rsidRPr="0077410B">
        <w:rPr>
          <w:b/>
        </w:rPr>
        <w:t>chromaffin</w:t>
      </w:r>
      <w:proofErr w:type="spellEnd"/>
      <w:r w:rsidRPr="0077410B">
        <w:t xml:space="preserve"> cells and are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Langerhans).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r w:rsidRPr="0077410B">
        <w:rPr>
          <w:b/>
        </w:rPr>
        <w:t>secretin</w:t>
      </w:r>
      <w:r w:rsidRPr="0077410B">
        <w:t xml:space="preserve"> and </w:t>
      </w:r>
      <w:r w:rsidRPr="0077410B">
        <w:rPr>
          <w:b/>
        </w:rPr>
        <w:t>cholecystokinin</w:t>
      </w:r>
      <w:r w:rsidRPr="0077410B">
        <w:t xml:space="preserve"> to produce </w:t>
      </w:r>
      <w:r w:rsidRPr="0077410B">
        <w:rPr>
          <w:b/>
        </w:rPr>
        <w:t>enzymes</w:t>
      </w:r>
      <w:r w:rsidRPr="0077410B">
        <w:t xml:space="preserve"> like trypsin, chymotrypsin,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seminiferous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  You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seminiferous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Identify and label a seminiferous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Identify and label the lumen of the seminiferous tubule</w:t>
      </w:r>
    </w:p>
    <w:p w:rsidR="00045B9A" w:rsidRPr="0077410B" w:rsidRDefault="00045B9A" w:rsidP="002D644B">
      <w:pPr>
        <w:pStyle w:val="ListParagraph"/>
        <w:numPr>
          <w:ilvl w:val="0"/>
          <w:numId w:val="29"/>
        </w:numPr>
      </w:pPr>
      <w:r w:rsidRPr="0077410B">
        <w:t>Identify the sperm cells (spermatids)</w:t>
      </w:r>
    </w:p>
    <w:p w:rsidR="00045B9A" w:rsidRPr="0077410B" w:rsidRDefault="00045B9A" w:rsidP="002D644B">
      <w:pPr>
        <w:pStyle w:val="ListParagraph"/>
        <w:numPr>
          <w:ilvl w:val="0"/>
          <w:numId w:val="29"/>
        </w:numPr>
      </w:pPr>
      <w:r w:rsidRPr="0077410B">
        <w:t xml:space="preserve">Identify and label the </w:t>
      </w:r>
      <w:proofErr w:type="spellStart"/>
      <w:r w:rsidRPr="0077410B">
        <w:t>spermatagonia</w:t>
      </w:r>
      <w:proofErr w:type="spellEnd"/>
      <w:r w:rsidRPr="0077410B">
        <w:t xml:space="preserve"> (</w:t>
      </w:r>
      <w:proofErr w:type="spellStart"/>
      <w:r w:rsidRPr="0077410B">
        <w:t>spermatogenic</w:t>
      </w:r>
      <w:proofErr w:type="spellEnd"/>
      <w:r w:rsidRPr="0077410B">
        <w:t xml:space="preserve">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egg/oocyte develops.  The oocyte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The cortex along the outer surface is the region in which the oocytes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and label an oocyte</w:t>
      </w:r>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Where are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w:t>
      </w:r>
      <w:proofErr w:type="spellStart"/>
      <w:r w:rsidRPr="0077410B">
        <w:t>extrafollicular</w:t>
      </w:r>
      <w:proofErr w:type="spellEnd"/>
      <w:r w:rsidRPr="0077410B">
        <w:t>?</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 xml:space="preserve">What does </w:t>
      </w:r>
      <w:proofErr w:type="spellStart"/>
      <w:r w:rsidRPr="0077410B">
        <w:t>heterocrine</w:t>
      </w:r>
      <w:proofErr w:type="spellEnd"/>
      <w:r w:rsidRPr="0077410B">
        <w:t xml:space="preserv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br w:type="page"/>
      </w:r>
    </w:p>
    <w:p w:rsidR="00324BB5" w:rsidRPr="0077410B" w:rsidRDefault="00D80D7A" w:rsidP="00123D22">
      <w:pPr>
        <w:outlineLvl w:val="0"/>
        <w:rPr>
          <w:b/>
          <w:sz w:val="28"/>
          <w:szCs w:val="28"/>
        </w:rPr>
      </w:pPr>
      <w:r w:rsidRPr="0077410B">
        <w:rPr>
          <w:b/>
          <w:sz w:val="28"/>
          <w:szCs w:val="28"/>
        </w:rPr>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xml:space="preserve">.  It has both solid and fluid components.  The solid components include red blood cells (erythrocytes), white blood cells (leukocytes) and platelets (thrombocytes).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(neutrophils, </w:t>
      </w:r>
      <w:proofErr w:type="spellStart"/>
      <w:r w:rsidRPr="0077410B">
        <w:t>eosinophils</w:t>
      </w:r>
      <w:proofErr w:type="spellEnd"/>
      <w:r w:rsidRPr="0077410B">
        <w:t xml:space="preserve">, and basophils) and </w:t>
      </w:r>
      <w:proofErr w:type="spellStart"/>
      <w:r w:rsidRPr="0077410B">
        <w:t>a</w:t>
      </w:r>
      <w:r w:rsidRPr="0077410B">
        <w:rPr>
          <w:b/>
        </w:rPr>
        <w:t>granulocytes</w:t>
      </w:r>
      <w:proofErr w:type="spellEnd"/>
      <w:r w:rsidRPr="0077410B">
        <w:t xml:space="preserve"> (monocytes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5"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neutrophils elevated.  If there were a parasitic worm infection, the percentage of </w:t>
      </w:r>
      <w:proofErr w:type="spellStart"/>
      <w:r w:rsidRPr="0077410B">
        <w:t>eosinophils</w:t>
      </w:r>
      <w:proofErr w:type="spellEnd"/>
      <w:r w:rsidRPr="0077410B">
        <w:t xml:space="preserve">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r w:rsidRPr="0077410B">
        <w:t>Neutrophil</w:t>
      </w:r>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r w:rsidRPr="0077410B">
        <w:t>Monocyte</w:t>
      </w:r>
    </w:p>
    <w:p w:rsidR="00E349F4" w:rsidRPr="0077410B" w:rsidRDefault="00725C47" w:rsidP="002D644B">
      <w:pPr>
        <w:pStyle w:val="ListParagraph"/>
        <w:numPr>
          <w:ilvl w:val="0"/>
          <w:numId w:val="32"/>
        </w:numPr>
      </w:pPr>
      <w:r w:rsidRPr="0077410B">
        <w:t>(Basophils</w:t>
      </w:r>
      <w:r w:rsidR="00E349F4" w:rsidRPr="0077410B">
        <w:t xml:space="preserve"> and </w:t>
      </w:r>
      <w:proofErr w:type="spellStart"/>
      <w:r w:rsidR="00E349F4" w:rsidRPr="0077410B">
        <w:t>eosinophil</w:t>
      </w:r>
      <w:r w:rsidRPr="0077410B">
        <w:t>s</w:t>
      </w:r>
      <w:proofErr w:type="spellEnd"/>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noProof/>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w:t>
      </w:r>
      <w:r w:rsidR="0017225C">
        <w:t xml:space="preserve">Symptoms can include bleeding, bruising, night sweats, low-grade fever, and fatigue.  Recall that they myeloid stem cell can give rise to neutrophils, </w:t>
      </w:r>
      <w:proofErr w:type="spellStart"/>
      <w:r w:rsidR="0017225C">
        <w:t>esoinophils</w:t>
      </w:r>
      <w:proofErr w:type="spellEnd"/>
      <w:r w:rsidR="0017225C">
        <w:t xml:space="preserve">, basophils, and monocytes.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5pt;height:24.35pt" o:ole="">
                  <v:imagedata r:id="rId29" o:title=""/>
                </v:shape>
                <o:OLEObject Type="Embed" ProgID="PBrush" ShapeID="_x0000_i1025" DrawAspect="Content" ObjectID="_1436087169" r:id="rId30"/>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r w:rsidRPr="0077410B">
              <w:t xml:space="preserve">Neutrophil: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 xml:space="preserve">Eosinophil: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Basophil:</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r w:rsidRPr="0077410B">
              <w:t xml:space="preserve">Monocyte: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A.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What is a reticulocyte?</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w:t>
      </w:r>
      <w:proofErr w:type="spellStart"/>
      <w:r>
        <w:t>myelogenous</w:t>
      </w:r>
      <w:proofErr w:type="spellEnd"/>
      <w:r>
        <w:t xml:space="preserve"> leukemia?</w:t>
      </w: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59968" behindDoc="1" locked="0" layoutInCell="1" allowOverlap="1">
            <wp:simplePos x="862330" y="643890"/>
            <wp:positionH relativeFrom="margin">
              <wp:align>center</wp:align>
            </wp:positionH>
            <wp:positionV relativeFrom="margin">
              <wp:align>center</wp:align>
            </wp:positionV>
            <wp:extent cx="6851015" cy="8821420"/>
            <wp:effectExtent l="0" t="0" r="6985"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882" cy="88320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2016" behindDoc="1" locked="0" layoutInCell="1" allowOverlap="1" wp14:anchorId="4A38B7D9" wp14:editId="7CF1E475">
            <wp:simplePos x="-1403350" y="3335020"/>
            <wp:positionH relativeFrom="margin">
              <wp:align>left</wp:align>
            </wp:positionH>
            <wp:positionV relativeFrom="margin">
              <wp:align>top</wp:align>
            </wp:positionV>
            <wp:extent cx="8792183" cy="2651760"/>
            <wp:effectExtent l="2858"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792183" cy="2651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632F25" w:rsidP="009A3432">
      <w:pPr>
        <w:ind w:left="360"/>
      </w:pPr>
      <w:r>
        <w:rPr>
          <w:noProof/>
        </w:rPr>
        <w:drawing>
          <wp:anchor distT="0" distB="0" distL="114300" distR="114300" simplePos="0" relativeHeight="251860992" behindDoc="1" locked="0" layoutInCell="1" allowOverlap="1" wp14:anchorId="4458109A" wp14:editId="0181BA91">
            <wp:simplePos x="725805" y="2519045"/>
            <wp:positionH relativeFrom="margin">
              <wp:align>right</wp:align>
            </wp:positionH>
            <wp:positionV relativeFrom="margin">
              <wp:align>top</wp:align>
            </wp:positionV>
            <wp:extent cx="8814308" cy="2743200"/>
            <wp:effectExtent l="635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8814308"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t>ABO-Rh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6"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r w:rsidRPr="0077410B">
        <w:rPr>
          <w:b/>
          <w:u w:val="single"/>
        </w:rPr>
        <w:t>Rh groups</w:t>
      </w:r>
    </w:p>
    <w:p w:rsidR="00DF476A" w:rsidRPr="0077410B" w:rsidRDefault="00843204" w:rsidP="00843204">
      <w:r w:rsidRPr="0077410B">
        <w:t xml:space="preserve">The Rh group serves as an identifier, in addition to the ABO blood types.  Rh was discovered about 40 years after the ABO types were determined.  Rh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Rh antigen (called Antigen D) then the person is Rh+.  </w:t>
      </w:r>
    </w:p>
    <w:p w:rsidR="00DF476A" w:rsidRPr="0077410B" w:rsidRDefault="00DF476A" w:rsidP="00843204"/>
    <w:p w:rsidR="00DF476A" w:rsidRPr="0077410B" w:rsidRDefault="00843204" w:rsidP="00EC211C">
      <w:pPr>
        <w:outlineLvl w:val="0"/>
      </w:pPr>
      <w:r w:rsidRPr="0077410B">
        <w:t xml:space="preserve">If the antigens are absent, they are Rh-.   </w:t>
      </w:r>
    </w:p>
    <w:p w:rsidR="00DF476A" w:rsidRPr="0077410B" w:rsidRDefault="00DF476A" w:rsidP="00843204"/>
    <w:p w:rsidR="00843204" w:rsidRPr="0077410B" w:rsidRDefault="00843204" w:rsidP="00EC211C">
      <w:pPr>
        <w:outlineLvl w:val="0"/>
      </w:pPr>
      <w:r w:rsidRPr="0077410B">
        <w:t xml:space="preserve">When an Rh- person is exposed to an Rh antigen, they can create Antibody D.  </w:t>
      </w:r>
    </w:p>
    <w:p w:rsidR="00843204" w:rsidRPr="0077410B" w:rsidRDefault="00843204" w:rsidP="00843204"/>
    <w:p w:rsidR="00843204" w:rsidRPr="0077410B" w:rsidRDefault="00843204" w:rsidP="00EC211C">
      <w:pPr>
        <w:outlineLvl w:val="0"/>
        <w:rPr>
          <w:b/>
          <w:u w:val="single"/>
        </w:rPr>
      </w:pPr>
      <w:r w:rsidRPr="0077410B">
        <w:rPr>
          <w:b/>
          <w:u w:val="single"/>
        </w:rPr>
        <w:t>Rh interactions:</w:t>
      </w:r>
    </w:p>
    <w:p w:rsidR="00843204" w:rsidRPr="0077410B" w:rsidRDefault="00843204" w:rsidP="00843204">
      <w:r w:rsidRPr="0077410B">
        <w:t xml:space="preserve">One of the greatest threats with Rh incompatibility comes with mother/fetus interactions.   If the mother is Rh- and the fetus is Rh+,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Rh antigen, she will create Antibody D.  With her first exposure, what type of immunoglobulin is formed?  (IgA, </w:t>
      </w:r>
      <w:proofErr w:type="spellStart"/>
      <w:r w:rsidRPr="0077410B">
        <w:t>IgG</w:t>
      </w:r>
      <w:proofErr w:type="spellEnd"/>
      <w:r w:rsidRPr="0077410B">
        <w:t xml:space="preserve">, </w:t>
      </w:r>
      <w:proofErr w:type="spellStart"/>
      <w:r w:rsidRPr="0077410B">
        <w:t>IgE</w:t>
      </w:r>
      <w:proofErr w:type="spellEnd"/>
      <w:r w:rsidRPr="0077410B">
        <w:t xml:space="preserve">, </w:t>
      </w:r>
      <w:proofErr w:type="spellStart"/>
      <w:r w:rsidRPr="0077410B">
        <w:t>IgM</w:t>
      </w:r>
      <w:proofErr w:type="spellEnd"/>
      <w:r w:rsidRPr="0077410B">
        <w:t xml:space="preserve">, or </w:t>
      </w:r>
      <w:proofErr w:type="spellStart"/>
      <w:r w:rsidRPr="0077410B">
        <w:t>IgD</w:t>
      </w:r>
      <w:proofErr w:type="spellEnd"/>
      <w:r w:rsidRPr="0077410B">
        <w:t>)</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w:t>
      </w:r>
      <w:proofErr w:type="spellStart"/>
      <w:r w:rsidRPr="0077410B">
        <w:t>Ig</w:t>
      </w:r>
      <w:proofErr w:type="spellEnd"/>
      <w:r w:rsidRPr="0077410B">
        <w:t xml:space="preserve">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Blood Kits</w:t>
      </w:r>
      <w:r w:rsidRPr="0077410B">
        <w:rPr>
          <w:b/>
          <w:u w:val="single"/>
        </w:rPr>
        <w:t xml:space="preserve"> :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Anti-Rh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“Rh” place 3 drops of Anti-Rh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 xml:space="preserve">In the sample tray to the right, wells “A” and “Rh”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(Antibody B in the well has reacted with Antigen B on the cell surface.)  Since there are no reactions in Wells A or Rh,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mediastinum.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adhere</w:t>
      </w:r>
      <w:r w:rsidR="00843204" w:rsidRPr="0077410B">
        <w:t>s</w:t>
      </w:r>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970E9" w:rsidP="0065505A">
      <w:r>
        <w:rPr>
          <w:noProof/>
        </w:rPr>
        <w:drawing>
          <wp:anchor distT="0" distB="0" distL="114300" distR="114300" simplePos="0" relativeHeight="251863040" behindDoc="1" locked="0" layoutInCell="1" allowOverlap="1" wp14:anchorId="43C61E04" wp14:editId="227A5ED7">
            <wp:simplePos x="0" y="0"/>
            <wp:positionH relativeFrom="margin">
              <wp:align>center</wp:align>
            </wp:positionH>
            <wp:positionV relativeFrom="margin">
              <wp:align>top</wp:align>
            </wp:positionV>
            <wp:extent cx="3622126" cy="4297680"/>
            <wp:effectExtent l="0" t="0" r="0" b="76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22126" cy="4297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970E9" w:rsidP="0065505A">
      <w:r>
        <w:rPr>
          <w:noProof/>
        </w:rPr>
        <w:drawing>
          <wp:anchor distT="0" distB="0" distL="114300" distR="114300" simplePos="0" relativeHeight="251864064" behindDoc="1" locked="0" layoutInCell="1" allowOverlap="1" wp14:anchorId="4BC929A4" wp14:editId="7F4F50B1">
            <wp:simplePos x="643890" y="643890"/>
            <wp:positionH relativeFrom="margin">
              <wp:align>center</wp:align>
            </wp:positionH>
            <wp:positionV relativeFrom="margin">
              <wp:align>bottom</wp:align>
            </wp:positionV>
            <wp:extent cx="3905286" cy="4114800"/>
            <wp:effectExtent l="0" t="0" r="0" b="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05286"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A8523D" w:rsidRDefault="00A8523D">
      <w:r>
        <w:br w:type="page"/>
      </w:r>
    </w:p>
    <w:p w:rsidR="00BB30BE" w:rsidRPr="0077410B" w:rsidRDefault="00BB30BE" w:rsidP="0065505A"/>
    <w:p w:rsidR="00A8523D" w:rsidRDefault="00B970E9">
      <w:r>
        <w:rPr>
          <w:noProof/>
        </w:rPr>
        <w:drawing>
          <wp:anchor distT="0" distB="0" distL="114300" distR="114300" simplePos="0" relativeHeight="251865088" behindDoc="1" locked="0" layoutInCell="1" allowOverlap="1">
            <wp:simplePos x="643890" y="810895"/>
            <wp:positionH relativeFrom="margin">
              <wp:align>center</wp:align>
            </wp:positionH>
            <wp:positionV relativeFrom="margin">
              <wp:align>center</wp:align>
            </wp:positionV>
            <wp:extent cx="5380469" cy="5669280"/>
            <wp:effectExtent l="0" t="0" r="0" b="762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0469" cy="5669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8523D">
        <w:br w:type="page"/>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semilunar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Find a stethoscope and a</w:t>
      </w:r>
      <w:r w:rsidR="005D67F4" w:rsidRPr="0077410B">
        <w:rPr>
          <w:b/>
        </w:rPr>
        <w:t>u</w:t>
      </w:r>
      <w:r w:rsidRPr="0077410B">
        <w:rPr>
          <w:b/>
        </w:rPr>
        <w:t>scultate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sternal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sternal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w:t>
      </w:r>
      <w:proofErr w:type="spellStart"/>
      <w:r w:rsidR="00F44AA5" w:rsidRPr="0077410B">
        <w:t>clavicular</w:t>
      </w:r>
      <w:proofErr w:type="spellEnd"/>
      <w:r w:rsidR="00F44AA5" w:rsidRPr="0077410B">
        <w:t xml:space="preserve">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703A2C" w:rsidRDefault="00703A2C">
      <w:r>
        <w:br w:type="page"/>
      </w:r>
    </w:p>
    <w:p w:rsidR="008B777D" w:rsidRPr="00703A2C" w:rsidRDefault="008B777D" w:rsidP="00703A2C">
      <w:r w:rsidRPr="0077410B">
        <w:rPr>
          <w:b/>
        </w:rPr>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r w:rsidRPr="0077410B">
        <w:t xml:space="preserve">Chordate </w:t>
      </w:r>
      <w:proofErr w:type="spellStart"/>
      <w:r w:rsidRPr="0077410B">
        <w:t>tendinae</w:t>
      </w:r>
      <w:proofErr w:type="spellEnd"/>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Pulmonary Semilunar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Aortic Semilunar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 xml:space="preserve">Chordae </w:t>
      </w:r>
      <w:proofErr w:type="spellStart"/>
      <w:r w:rsidRPr="0077410B">
        <w:t>tendinae</w:t>
      </w:r>
      <w:proofErr w:type="spellEnd"/>
    </w:p>
    <w:p w:rsidR="008B777D" w:rsidRDefault="008B777D" w:rsidP="008B777D">
      <w:pPr>
        <w:numPr>
          <w:ilvl w:val="0"/>
          <w:numId w:val="35"/>
        </w:numPr>
      </w:pPr>
      <w:r>
        <w:t>Papillary muscle</w:t>
      </w:r>
    </w:p>
    <w:p w:rsidR="008B777D" w:rsidRPr="0077410B" w:rsidRDefault="008B777D" w:rsidP="008B777D">
      <w:pPr>
        <w:numPr>
          <w:ilvl w:val="0"/>
          <w:numId w:val="35"/>
        </w:numPr>
      </w:pPr>
      <w:proofErr w:type="spellStart"/>
      <w:r w:rsidRPr="0077410B">
        <w:t>Trabeculae</w:t>
      </w:r>
      <w:proofErr w:type="spellEnd"/>
      <w:r w:rsidRPr="0077410B">
        <w:t xml:space="preserve"> </w:t>
      </w:r>
      <w:proofErr w:type="spellStart"/>
      <w:r w:rsidRPr="0077410B">
        <w:t>carneae</w:t>
      </w:r>
      <w:proofErr w:type="spellEnd"/>
    </w:p>
    <w:p w:rsidR="008B777D" w:rsidRPr="0077410B" w:rsidRDefault="008B777D" w:rsidP="008B777D">
      <w:pPr>
        <w:numPr>
          <w:ilvl w:val="0"/>
          <w:numId w:val="35"/>
        </w:numPr>
      </w:pPr>
      <w:r w:rsidRPr="0077410B">
        <w:t>Pulmonary and aortic semilunar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r w:rsidRPr="0077410B">
        <w:t>Interventricular septum</w:t>
      </w:r>
    </w:p>
    <w:p w:rsidR="008B777D" w:rsidRPr="0077410B" w:rsidRDefault="008B777D" w:rsidP="008B777D">
      <w:pPr>
        <w:numPr>
          <w:ilvl w:val="0"/>
          <w:numId w:val="35"/>
        </w:numPr>
      </w:pPr>
      <w:proofErr w:type="spellStart"/>
      <w:r w:rsidRPr="0077410B">
        <w:t>Ligamentum</w:t>
      </w:r>
      <w:proofErr w:type="spellEnd"/>
      <w:r w:rsidRPr="0077410B">
        <w:t xml:space="preserve"> </w:t>
      </w:r>
      <w:proofErr w:type="spellStart"/>
      <w:r w:rsidRPr="0077410B">
        <w:t>arteriosum</w:t>
      </w:r>
      <w:proofErr w:type="spellEnd"/>
    </w:p>
    <w:p w:rsidR="00396507" w:rsidRPr="00DE0510" w:rsidRDefault="008B777D" w:rsidP="008B777D">
      <w:pPr>
        <w:numPr>
          <w:ilvl w:val="0"/>
          <w:numId w:val="35"/>
        </w:numPr>
        <w:rPr>
          <w:b/>
        </w:rPr>
      </w:pPr>
      <w:r w:rsidRPr="0077410B">
        <w:t xml:space="preserve">Fossa </w:t>
      </w:r>
      <w:proofErr w:type="spellStart"/>
      <w:r w:rsidRPr="0077410B">
        <w:t>ovalis</w:t>
      </w:r>
      <w:proofErr w:type="spellEnd"/>
    </w:p>
    <w:p w:rsidR="003E1CB3" w:rsidRPr="00396507" w:rsidRDefault="003E1CB3" w:rsidP="0065505A">
      <w:r w:rsidRPr="0077410B">
        <w:rPr>
          <w:b/>
        </w:rPr>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w:t>
      </w:r>
      <w:proofErr w:type="spellStart"/>
      <w:r w:rsidRPr="0077410B">
        <w:t>interatrial</w:t>
      </w:r>
      <w:proofErr w:type="spellEnd"/>
      <w:r w:rsidRPr="0077410B">
        <w:t xml:space="preserve"> sulcus (groove).  You’ll find this between the right and left atria. </w:t>
      </w:r>
    </w:p>
    <w:p w:rsidR="00F070FA" w:rsidRPr="0077410B" w:rsidRDefault="00F070FA" w:rsidP="002D644B">
      <w:pPr>
        <w:pStyle w:val="ListParagraph"/>
        <w:numPr>
          <w:ilvl w:val="0"/>
          <w:numId w:val="39"/>
        </w:numPr>
      </w:pPr>
      <w:r w:rsidRPr="0077410B">
        <w:t xml:space="preserve">Locate the </w:t>
      </w:r>
      <w:proofErr w:type="spellStart"/>
      <w:r w:rsidRPr="0077410B">
        <w:t>interventricular</w:t>
      </w:r>
      <w:proofErr w:type="spellEnd"/>
      <w:r w:rsidRPr="0077410B">
        <w:t xml:space="preserve"> sulcus (groove).  You’ll find this between the right and left ventricles.</w:t>
      </w:r>
    </w:p>
    <w:p w:rsidR="00BD074D" w:rsidRPr="0077410B" w:rsidRDefault="00F070FA" w:rsidP="002D644B">
      <w:pPr>
        <w:pStyle w:val="ListParagraph"/>
        <w:numPr>
          <w:ilvl w:val="0"/>
          <w:numId w:val="39"/>
        </w:numPr>
      </w:pPr>
      <w:r w:rsidRPr="0077410B">
        <w:t xml:space="preserve">Locate the </w:t>
      </w:r>
      <w:proofErr w:type="spellStart"/>
      <w:r w:rsidRPr="0077410B">
        <w:t>atrioventricular</w:t>
      </w:r>
      <w:proofErr w:type="spellEnd"/>
      <w:r w:rsidRPr="0077410B">
        <w:t xml:space="preserve"> sulcus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r w:rsidR="005459FC" w:rsidRPr="0077410B">
        <w:t>chorda</w:t>
      </w:r>
      <w:r w:rsidRPr="0077410B">
        <w:t xml:space="preserve">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valve:  tricuspid</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Identify the Pulmonary Semilunar Valve</w:t>
      </w:r>
    </w:p>
    <w:p w:rsidR="00C32EE5" w:rsidRPr="0077410B" w:rsidRDefault="00C32EE5" w:rsidP="002D644B">
      <w:pPr>
        <w:pStyle w:val="ListParagraph"/>
        <w:numPr>
          <w:ilvl w:val="0"/>
          <w:numId w:val="40"/>
        </w:numPr>
      </w:pPr>
      <w:r w:rsidRPr="0077410B">
        <w:t>Take a probe or a finger and push it through the semilunar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 xml:space="preserve">Identify the chordae </w:t>
      </w:r>
      <w:proofErr w:type="spellStart"/>
      <w:r w:rsidRPr="0077410B">
        <w:t>tendinae</w:t>
      </w:r>
      <w:proofErr w:type="spellEnd"/>
      <w:r w:rsidR="005459FC" w:rsidRPr="0077410B">
        <w:t>.</w:t>
      </w:r>
    </w:p>
    <w:p w:rsidR="005459FC" w:rsidRPr="0077410B" w:rsidRDefault="005459FC" w:rsidP="002D644B">
      <w:pPr>
        <w:pStyle w:val="ListParagraph"/>
        <w:numPr>
          <w:ilvl w:val="0"/>
          <w:numId w:val="40"/>
        </w:numPr>
      </w:pPr>
      <w:r w:rsidRPr="0077410B">
        <w:t xml:space="preserve">Identify the </w:t>
      </w:r>
      <w:proofErr w:type="spellStart"/>
      <w:r w:rsidRPr="0077410B">
        <w:t>atri</w:t>
      </w:r>
      <w:r w:rsidR="00F52DBF" w:rsidRPr="0077410B">
        <w:t>o</w:t>
      </w:r>
      <w:r w:rsidRPr="0077410B">
        <w:t>ventricular</w:t>
      </w:r>
      <w:proofErr w:type="spellEnd"/>
      <w:r w:rsidRPr="0077410B">
        <w:t xml:space="preserve"> valve:  mitral (or bicuspid)</w:t>
      </w:r>
    </w:p>
    <w:p w:rsidR="005459FC" w:rsidRPr="0077410B" w:rsidRDefault="005459FC"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Semilunar Valve.  Compare the structure of a semilunar valve to the bicuspid valve. </w:t>
      </w:r>
    </w:p>
    <w:p w:rsidR="00F52DBF" w:rsidRPr="0077410B" w:rsidRDefault="00F52DBF" w:rsidP="002D644B">
      <w:pPr>
        <w:pStyle w:val="ListParagraph"/>
        <w:numPr>
          <w:ilvl w:val="0"/>
          <w:numId w:val="40"/>
        </w:numPr>
      </w:pPr>
      <w:r w:rsidRPr="0077410B">
        <w:t>Take a probe or a finger and push it through the semilunar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Part Five: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w:t>
      </w:r>
      <w:proofErr w:type="spellStart"/>
      <w:r w:rsidRPr="0077410B">
        <w:t>atrioventricular</w:t>
      </w:r>
      <w:proofErr w:type="spellEnd"/>
      <w:r w:rsidRPr="0077410B">
        <w:t>)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How do the AV valves differ from the semilunar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chordae </w:t>
      </w:r>
      <w:proofErr w:type="spellStart"/>
      <w:r w:rsidRPr="0077410B">
        <w:t>tendinae</w:t>
      </w:r>
      <w:proofErr w:type="spellEnd"/>
      <w:r w:rsidRPr="0077410B">
        <w:t xml:space="preserv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 xml:space="preserve">The cardiac cycle is the sequence in which the atria and ventricle contract, as well as the conductive events that allow for the contraction.  The atria contract while the ventricles are relaxed;  as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09771A" w:rsidP="0075285C"/>
    <w:p w:rsidR="0009771A" w:rsidRPr="0077410B" w:rsidRDefault="0009771A" w:rsidP="0075285C"/>
    <w:p w:rsidR="0009771A" w:rsidRPr="0077410B" w:rsidRDefault="0009771A" w:rsidP="0075285C"/>
    <w:p w:rsidR="0009771A" w:rsidRPr="0077410B" w:rsidRDefault="004227E6" w:rsidP="0075285C">
      <w:r>
        <w:rPr>
          <w:noProof/>
        </w:rPr>
        <w:drawing>
          <wp:anchor distT="0" distB="0" distL="114300" distR="114300" simplePos="0" relativeHeight="251814912" behindDoc="1" locked="0" layoutInCell="1" allowOverlap="1">
            <wp:simplePos x="0" y="0"/>
            <wp:positionH relativeFrom="column">
              <wp:posOffset>20415</wp:posOffset>
            </wp:positionH>
            <wp:positionV relativeFrom="paragraph">
              <wp:posOffset>4767</wp:posOffset>
            </wp:positionV>
            <wp:extent cx="5740305" cy="4517409"/>
            <wp:effectExtent l="19050" t="0" r="0" b="0"/>
            <wp:wrapTight wrapText="bothSides">
              <wp:wrapPolygon edited="0">
                <wp:start x="-72" y="0"/>
                <wp:lineTo x="-72" y="21497"/>
                <wp:lineTo x="21576" y="21497"/>
                <wp:lineTo x="21576" y="0"/>
                <wp:lineTo x="-72" y="0"/>
              </wp:wrapPolygon>
            </wp:wrapTight>
            <wp:docPr id="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5740305" cy="4517409"/>
                    </a:xfrm>
                    <a:prstGeom prst="rect">
                      <a:avLst/>
                    </a:prstGeom>
                    <a:noFill/>
                    <a:ln w="9525">
                      <a:noFill/>
                      <a:miter lim="800000"/>
                      <a:headEnd/>
                      <a:tailEnd/>
                    </a:ln>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B07704" w:rsidP="0075285C">
      <w:r>
        <w:rPr>
          <w:noProof/>
        </w:rPr>
        <w:drawing>
          <wp:anchor distT="0" distB="0" distL="114300" distR="114300" simplePos="0" relativeHeight="251816960" behindDoc="1" locked="0" layoutInCell="1" allowOverlap="1">
            <wp:simplePos x="0" y="0"/>
            <wp:positionH relativeFrom="margin">
              <wp:align>center</wp:align>
            </wp:positionH>
            <wp:positionV relativeFrom="margin">
              <wp:posOffset>-121920</wp:posOffset>
            </wp:positionV>
            <wp:extent cx="5358130" cy="8870950"/>
            <wp:effectExtent l="19050" t="0" r="0" b="0"/>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5358130" cy="8870950"/>
                    </a:xfrm>
                    <a:prstGeom prst="rect">
                      <a:avLst/>
                    </a:prstGeom>
                    <a:noFill/>
                    <a:ln w="9525">
                      <a:noFill/>
                      <a:miter lim="800000"/>
                      <a:headEnd/>
                      <a:tailEnd/>
                    </a:ln>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Part Four:  Questions</w:t>
      </w:r>
      <w:r w:rsidR="00F7683F" w:rsidRPr="0077410B">
        <w:rPr>
          <w:b/>
        </w:rPr>
        <w:t xml:space="preserve">  </w:t>
      </w:r>
      <w:r w:rsidR="00F7683F" w:rsidRPr="0077410B">
        <w:t xml:space="preserve">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231037" w:rsidRDefault="00E504E3" w:rsidP="0075285C">
      <w:pPr>
        <w:rPr>
          <w:b/>
        </w:rPr>
      </w:pPr>
      <w:r w:rsidRPr="0077410B">
        <w:t>If the EKG machine is working, record an EKG and print it out.  Pick out one cardiac cycle and label the waves on the printout.  Know what is occurring in each wave</w:t>
      </w:r>
      <w:r w:rsidRPr="00231037">
        <w:rPr>
          <w:b/>
        </w:rPr>
        <w:t xml:space="preserve">.  Be able to identify EKG waves and events for a lab </w:t>
      </w:r>
      <w:r w:rsidR="007C748B" w:rsidRPr="00231037">
        <w:rPr>
          <w:b/>
        </w:rPr>
        <w:t>practical</w:t>
      </w:r>
      <w:r w:rsidRPr="00231037">
        <w:rPr>
          <w:b/>
        </w:rPr>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intima (</w:t>
      </w:r>
      <w:proofErr w:type="spellStart"/>
      <w:r w:rsidRPr="0077410B">
        <w:t>interna</w:t>
      </w:r>
      <w:proofErr w:type="spellEnd"/>
      <w:r w:rsidRPr="0077410B">
        <w:t xml:space="preserve">), tunica media, and tunica </w:t>
      </w:r>
      <w:proofErr w:type="spellStart"/>
      <w:r w:rsidRPr="0077410B">
        <w:t>externa</w:t>
      </w:r>
      <w:proofErr w:type="spellEnd"/>
      <w:r w:rsidRPr="0077410B">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2D0B5C" w:rsidP="0075285C">
      <w:r>
        <w:rPr>
          <w:noProof/>
        </w:rPr>
        <w:drawing>
          <wp:anchor distT="0" distB="0" distL="114300" distR="114300" simplePos="0" relativeHeight="251817984" behindDoc="1" locked="0" layoutInCell="1" allowOverlap="1">
            <wp:simplePos x="660495" y="641445"/>
            <wp:positionH relativeFrom="margin">
              <wp:align>center</wp:align>
            </wp:positionH>
            <wp:positionV relativeFrom="margin">
              <wp:align>center</wp:align>
            </wp:positionV>
            <wp:extent cx="6477284" cy="8584442"/>
            <wp:effectExtent l="19050" t="0" r="0" b="0"/>
            <wp:wrapSquare wrapText="bothSides"/>
            <wp:docPr id="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srcRect/>
                    <a:stretch>
                      <a:fillRect/>
                    </a:stretch>
                  </pic:blipFill>
                  <pic:spPr bwMode="auto">
                    <a:xfrm>
                      <a:off x="0" y="0"/>
                      <a:ext cx="6477284" cy="8584442"/>
                    </a:xfrm>
                    <a:prstGeom prst="rect">
                      <a:avLst/>
                    </a:prstGeom>
                    <a:noFill/>
                    <a:ln w="9525">
                      <a:noFill/>
                      <a:miter lim="800000"/>
                      <a:headEnd/>
                      <a:tailEnd/>
                    </a:ln>
                  </pic:spPr>
                </pic:pic>
              </a:graphicData>
            </a:graphic>
          </wp:anchor>
        </w:drawing>
      </w:r>
      <w:r w:rsidR="00866AD6" w:rsidRPr="0077410B">
        <w:br w:type="page"/>
      </w:r>
    </w:p>
    <w:p w:rsidR="00866AD6" w:rsidRPr="0077410B" w:rsidRDefault="002D0B5C" w:rsidP="0075285C">
      <w:r>
        <w:rPr>
          <w:noProof/>
        </w:rPr>
        <w:drawing>
          <wp:anchor distT="0" distB="0" distL="114300" distR="114300" simplePos="0" relativeHeight="251819008" behindDoc="1" locked="0" layoutInCell="1" allowOverlap="1">
            <wp:simplePos x="0" y="0"/>
            <wp:positionH relativeFrom="margin">
              <wp:align>center</wp:align>
            </wp:positionH>
            <wp:positionV relativeFrom="margin">
              <wp:align>top</wp:align>
            </wp:positionV>
            <wp:extent cx="4215765" cy="4114800"/>
            <wp:effectExtent l="19050" t="0" r="0" b="0"/>
            <wp:wrapSquare wrapText="bothSides"/>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4215765" cy="4114800"/>
                    </a:xfrm>
                    <a:prstGeom prst="rect">
                      <a:avLst/>
                    </a:prstGeom>
                    <a:noFill/>
                    <a:ln w="9525">
                      <a:noFill/>
                      <a:miter lim="800000"/>
                      <a:headEnd/>
                      <a:tailEnd/>
                    </a:ln>
                  </pic:spPr>
                </pic:pic>
              </a:graphicData>
            </a:graphic>
          </wp:anchor>
        </w:drawing>
      </w:r>
    </w:p>
    <w:p w:rsidR="00866AD6" w:rsidRPr="0077410B" w:rsidRDefault="00866AD6"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AC6ED4" w:rsidP="0075285C">
      <w:r>
        <w:rPr>
          <w:noProof/>
        </w:rPr>
        <w:drawing>
          <wp:anchor distT="0" distB="0" distL="114300" distR="114300" simplePos="0" relativeHeight="251822080" behindDoc="1" locked="0" layoutInCell="1" allowOverlap="1">
            <wp:simplePos x="1260996" y="3111690"/>
            <wp:positionH relativeFrom="margin">
              <wp:align>center</wp:align>
            </wp:positionH>
            <wp:positionV relativeFrom="margin">
              <wp:align>bottom</wp:align>
            </wp:positionV>
            <wp:extent cx="4410758" cy="4599295"/>
            <wp:effectExtent l="19050" t="0" r="8842" b="0"/>
            <wp:wrapSquare wrapText="bothSides"/>
            <wp:docPr id="1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srcRect/>
                    <a:stretch>
                      <a:fillRect/>
                    </a:stretch>
                  </pic:blipFill>
                  <pic:spPr bwMode="auto">
                    <a:xfrm>
                      <a:off x="0" y="0"/>
                      <a:ext cx="4410758" cy="4599295"/>
                    </a:xfrm>
                    <a:prstGeom prst="rect">
                      <a:avLst/>
                    </a:prstGeom>
                    <a:noFill/>
                    <a:ln w="9525">
                      <a:noFill/>
                      <a:miter lim="800000"/>
                      <a:headEnd/>
                      <a:tailEnd/>
                    </a:ln>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893436" w:rsidRDefault="00AC6ED4" w:rsidP="0075285C">
      <w:r>
        <w:rPr>
          <w:noProof/>
        </w:rPr>
        <w:drawing>
          <wp:anchor distT="0" distB="0" distL="114300" distR="114300" simplePos="0" relativeHeight="251820032" behindDoc="1" locked="0" layoutInCell="1" allowOverlap="1">
            <wp:simplePos x="0" y="0"/>
            <wp:positionH relativeFrom="margin">
              <wp:align>center</wp:align>
            </wp:positionH>
            <wp:positionV relativeFrom="margin">
              <wp:align>top</wp:align>
            </wp:positionV>
            <wp:extent cx="5262245" cy="4121150"/>
            <wp:effectExtent l="19050" t="0" r="0" b="0"/>
            <wp:wrapSquare wrapText="bothSides"/>
            <wp:docPr id="1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5262245" cy="4121150"/>
                    </a:xfrm>
                    <a:prstGeom prst="rect">
                      <a:avLst/>
                    </a:prstGeom>
                    <a:noFill/>
                    <a:ln w="9525">
                      <a:noFill/>
                      <a:miter lim="800000"/>
                      <a:headEnd/>
                      <a:tailEnd/>
                    </a:ln>
                  </pic:spPr>
                </pic:pic>
              </a:graphicData>
            </a:graphic>
          </wp:anchor>
        </w:drawing>
      </w:r>
      <w:r w:rsidR="006E65ED">
        <w:rPr>
          <w:noProof/>
        </w:rPr>
        <w:drawing>
          <wp:anchor distT="0" distB="0" distL="114300" distR="114300" simplePos="0" relativeHeight="251821056" behindDoc="1" locked="0" layoutInCell="1" allowOverlap="1">
            <wp:simplePos x="660495" y="641445"/>
            <wp:positionH relativeFrom="margin">
              <wp:align>center</wp:align>
            </wp:positionH>
            <wp:positionV relativeFrom="margin">
              <wp:align>bottom</wp:align>
            </wp:positionV>
            <wp:extent cx="5067755" cy="4599295"/>
            <wp:effectExtent l="19050" t="0" r="0" b="0"/>
            <wp:wrapSquare wrapText="bothSides"/>
            <wp:docPr id="1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srcRect/>
                    <a:stretch>
                      <a:fillRect/>
                    </a:stretch>
                  </pic:blipFill>
                  <pic:spPr bwMode="auto">
                    <a:xfrm>
                      <a:off x="0" y="0"/>
                      <a:ext cx="5067755" cy="4599295"/>
                    </a:xfrm>
                    <a:prstGeom prst="rect">
                      <a:avLst/>
                    </a:prstGeom>
                    <a:noFill/>
                    <a:ln w="9525">
                      <a:noFill/>
                      <a:miter lim="800000"/>
                      <a:headEnd/>
                      <a:tailEnd/>
                    </a:ln>
                  </pic:spPr>
                </pic:pic>
              </a:graphicData>
            </a:graphic>
          </wp:anchor>
        </w:drawing>
      </w:r>
    </w:p>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6E65ED" w:rsidP="0075285C"/>
    <w:p w:rsidR="006E65ED" w:rsidRDefault="00AC6ED4" w:rsidP="0075285C">
      <w:r>
        <w:rPr>
          <w:noProof/>
        </w:rPr>
        <w:drawing>
          <wp:anchor distT="0" distB="0" distL="114300" distR="114300" simplePos="0" relativeHeight="251823104" behindDoc="1" locked="0" layoutInCell="1" allowOverlap="1">
            <wp:simplePos x="0" y="0"/>
            <wp:positionH relativeFrom="margin">
              <wp:posOffset>4067175</wp:posOffset>
            </wp:positionH>
            <wp:positionV relativeFrom="margin">
              <wp:align>top</wp:align>
            </wp:positionV>
            <wp:extent cx="1617980" cy="4572000"/>
            <wp:effectExtent l="19050" t="0" r="1270" b="0"/>
            <wp:wrapSquare wrapText="bothSides"/>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161798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712D3D" w:rsidP="0075285C">
      <w:r>
        <w:rPr>
          <w:noProof/>
        </w:rPr>
        <w:drawing>
          <wp:anchor distT="0" distB="0" distL="114300" distR="114300" simplePos="0" relativeHeight="251824128" behindDoc="1" locked="0" layoutInCell="1" allowOverlap="1">
            <wp:simplePos x="0" y="0"/>
            <wp:positionH relativeFrom="margin">
              <wp:posOffset>1289050</wp:posOffset>
            </wp:positionH>
            <wp:positionV relativeFrom="margin">
              <wp:align>bottom</wp:align>
            </wp:positionV>
            <wp:extent cx="1879600" cy="4572000"/>
            <wp:effectExtent l="19050" t="0" r="6350" b="0"/>
            <wp:wrapSquare wrapText="bothSides"/>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srcRect/>
                    <a:stretch>
                      <a:fillRect/>
                    </a:stretch>
                  </pic:blipFill>
                  <pic:spPr bwMode="auto">
                    <a:xfrm>
                      <a:off x="0" y="0"/>
                      <a:ext cx="1879600" cy="4572000"/>
                    </a:xfrm>
                    <a:prstGeom prst="rect">
                      <a:avLst/>
                    </a:prstGeom>
                    <a:noFill/>
                    <a:ln w="9525">
                      <a:noFill/>
                      <a:miter lim="800000"/>
                      <a:headEnd/>
                      <a:tailEnd/>
                    </a:ln>
                  </pic:spPr>
                </pic:pic>
              </a:graphicData>
            </a:graphic>
          </wp:anchor>
        </w:drawing>
      </w:r>
    </w:p>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AC6ED4" w:rsidRDefault="00AC6ED4"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712D3D" w:rsidRDefault="00712D3D"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D623BC" w:rsidRPr="0077410B" w:rsidRDefault="00893436" w:rsidP="0075285C">
      <w:r>
        <w:rPr>
          <w:noProof/>
        </w:rPr>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712D3D" w:rsidRDefault="00712D3D">
      <w:pPr>
        <w:rPr>
          <w:b/>
        </w:rPr>
      </w:pPr>
      <w:r>
        <w:rPr>
          <w:b/>
        </w:rPr>
        <w:br w:type="page"/>
      </w: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Find the voice-box mid-line and slide laterally into a groove/depression where you can feel the carotid pulse.  The carotid artery contains baroreceptors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7F0CC8" w:rsidRDefault="007F0CC8" w:rsidP="0075285C"/>
    <w:p w:rsidR="007F0CC8" w:rsidRDefault="007F0CC8" w:rsidP="0075285C"/>
    <w:p w:rsidR="00A20B41" w:rsidRPr="0077410B" w:rsidRDefault="00EA1D40" w:rsidP="0075285C">
      <w:r w:rsidRPr="0077410B">
        <w:rPr>
          <w:b/>
        </w:rPr>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firstRow="1" w:lastRow="0" w:firstColumn="1" w:lastColumn="0" w:noHBand="0" w:noVBand="1"/>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7F0CC8" w:rsidRDefault="007F0CC8">
      <w:r>
        <w:br w:type="page"/>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w:t>
      </w:r>
      <w:proofErr w:type="spellStart"/>
      <w:r w:rsidRPr="0077410B">
        <w:t>antecubital</w:t>
      </w:r>
      <w:proofErr w:type="spellEnd"/>
      <w:r w:rsidRPr="0077410B">
        <w:t xml:space="preserve"> fossa.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is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893436">
        <w:rPr>
          <w:b/>
        </w:rPr>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firstRow="1" w:lastRow="0" w:firstColumn="1" w:lastColumn="0" w:noHBand="0" w:noVBand="1"/>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Default="009F3E0F"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Default="007F0CC8" w:rsidP="00F04CF7"/>
    <w:p w:rsidR="007F0CC8" w:rsidRPr="0077410B" w:rsidRDefault="007F0CC8" w:rsidP="00F04CF7"/>
    <w:p w:rsidR="00415E6C" w:rsidRPr="0077410B" w:rsidRDefault="009F3E0F" w:rsidP="00415E6C">
      <w:pPr>
        <w:outlineLvl w:val="0"/>
      </w:pPr>
      <w:r w:rsidRPr="0077410B">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r w:rsidRPr="0077410B">
        <w:t>Brachiocephalic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 xml:space="preserve">Left </w:t>
      </w:r>
      <w:proofErr w:type="spellStart"/>
      <w:r w:rsidRPr="0077410B">
        <w:t>subclavian</w:t>
      </w:r>
      <w:proofErr w:type="spellEnd"/>
      <w:r w:rsidRPr="0077410B">
        <w:t xml:space="preserve"> artery</w:t>
      </w:r>
    </w:p>
    <w:p w:rsidR="009F3E0F" w:rsidRPr="0077410B" w:rsidRDefault="009F3E0F" w:rsidP="002D644B">
      <w:pPr>
        <w:numPr>
          <w:ilvl w:val="0"/>
          <w:numId w:val="14"/>
        </w:numPr>
      </w:pPr>
      <w:r w:rsidRPr="0077410B">
        <w:t xml:space="preserve">Anterior </w:t>
      </w:r>
      <w:proofErr w:type="spellStart"/>
      <w:r w:rsidRPr="0077410B">
        <w:t>interventricular</w:t>
      </w:r>
      <w:proofErr w:type="spellEnd"/>
      <w:r w:rsidRPr="0077410B">
        <w:t xml:space="preserve"> artery</w:t>
      </w:r>
    </w:p>
    <w:p w:rsidR="009F3E0F" w:rsidRPr="0077410B" w:rsidRDefault="009F3E0F" w:rsidP="002D644B">
      <w:pPr>
        <w:numPr>
          <w:ilvl w:val="0"/>
          <w:numId w:val="14"/>
        </w:numPr>
      </w:pPr>
      <w:r w:rsidRPr="0077410B">
        <w:t xml:space="preserve">Posterior </w:t>
      </w:r>
      <w:proofErr w:type="spellStart"/>
      <w:r w:rsidRPr="0077410B">
        <w:t>interventricular</w:t>
      </w:r>
      <w:proofErr w:type="spellEnd"/>
      <w:r w:rsidRPr="0077410B">
        <w:t xml:space="preserve">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2D0B5C" w:rsidP="00F04CF7">
      <w:r>
        <w:t xml:space="preserve">For lab quiz purposes, be familiar with the arteries </w:t>
      </w:r>
      <w:r>
        <w:rPr>
          <w:b/>
        </w:rPr>
        <w:t>and veins</w:t>
      </w:r>
      <w:r>
        <w:t xml:space="preserve"> </w:t>
      </w:r>
      <w:r w:rsidR="00B42F83" w:rsidRPr="0077410B">
        <w:t xml:space="preserve">listed here as well as in the images.  Many of the veins have been omitted only because </w:t>
      </w:r>
      <w:r w:rsidR="00B42F83" w:rsidRPr="00893436">
        <w:rPr>
          <w:b/>
        </w:rPr>
        <w:t>many arteries and veins share the same names</w:t>
      </w:r>
      <w:r w:rsidR="00B42F83"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Default="00866AD6" w:rsidP="00866AD6"/>
    <w:p w:rsidR="002D0B5C" w:rsidRDefault="002D0B5C" w:rsidP="00866AD6"/>
    <w:p w:rsidR="002D0B5C" w:rsidRPr="0077410B" w:rsidRDefault="002D0B5C" w:rsidP="00866AD6"/>
    <w:p w:rsidR="00D623BC" w:rsidRPr="0077410B" w:rsidRDefault="002D0B5C" w:rsidP="002D0B5C">
      <w:pPr>
        <w:pStyle w:val="ListParagraph"/>
        <w:numPr>
          <w:ilvl w:val="0"/>
          <w:numId w:val="5"/>
        </w:numPr>
      </w:pPr>
      <w:r>
        <w:t xml:space="preserve">What are the six arteries that branch off of the external carotid artery? </w:t>
      </w:r>
    </w:p>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w:t>
      </w:r>
      <w:r w:rsidR="00712D3D">
        <w:rPr>
          <w:b/>
        </w:rPr>
        <w:t xml:space="preserve">tions, provide the name of the </w:t>
      </w:r>
      <w:r w:rsidRPr="0077410B">
        <w:rPr>
          <w:b/>
        </w:rPr>
        <w:t>artery that’s missing from the sequence.</w:t>
      </w:r>
    </w:p>
    <w:p w:rsidR="00866AD6" w:rsidRPr="0077410B" w:rsidRDefault="00866AD6" w:rsidP="00866AD6">
      <w:pPr>
        <w:ind w:left="360"/>
      </w:pPr>
    </w:p>
    <w:p w:rsidR="00866AD6" w:rsidRPr="0077410B" w:rsidRDefault="00866AD6" w:rsidP="00EC211C">
      <w:pPr>
        <w:ind w:left="360"/>
        <w:outlineLvl w:val="0"/>
      </w:pPr>
      <w:r w:rsidRPr="0077410B">
        <w:t>Brachiocephalic artery _______________________________, right axillary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 xml:space="preserve">Aortic arch, _______________________________, left external </w:t>
      </w:r>
      <w:proofErr w:type="spellStart"/>
      <w:r w:rsidRPr="0077410B">
        <w:t>carotic</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Axillary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060625" w:rsidRDefault="005D67F4">
      <w:r w:rsidRPr="0077410B">
        <w:br w:type="page"/>
      </w:r>
      <w:r w:rsidR="00060625">
        <w:br w:type="page"/>
      </w:r>
    </w:p>
    <w:p w:rsidR="009A31F0" w:rsidRPr="0077410B" w:rsidRDefault="009A31F0" w:rsidP="00EC211C">
      <w:pPr>
        <w:outlineLvl w:val="0"/>
      </w:pPr>
      <w:r w:rsidRPr="0077410B">
        <w:rPr>
          <w:b/>
          <w:sz w:val="28"/>
          <w:szCs w:val="28"/>
        </w:rPr>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 </w:t>
      </w:r>
      <w:r w:rsidR="009F3E0F" w:rsidRPr="0077410B">
        <w:t xml:space="preserve"> and </w:t>
      </w:r>
      <w:r w:rsidRPr="0077410B">
        <w:t xml:space="preserve">then return it to the circulatory system.  The lymphatic system is also responsible for transporting dietary lipids and aiding in immune responses.  </w:t>
      </w:r>
    </w:p>
    <w:p w:rsidR="009A31F0" w:rsidRPr="0077410B" w:rsidRDefault="009A31F0" w:rsidP="00866AD6">
      <w:pPr>
        <w:ind w:left="360"/>
      </w:pPr>
    </w:p>
    <w:p w:rsidR="009A31F0" w:rsidRPr="0077410B" w:rsidRDefault="009A31F0" w:rsidP="00866AD6">
      <w:pPr>
        <w:ind w:left="360"/>
      </w:pPr>
    </w:p>
    <w:p w:rsidR="00866AD6" w:rsidRPr="0077410B" w:rsidRDefault="00573C83" w:rsidP="00866AD6">
      <w:pPr>
        <w:ind w:left="360"/>
      </w:pPr>
      <w:r>
        <w:rPr>
          <w:noProof/>
        </w:rPr>
        <w:drawing>
          <wp:anchor distT="0" distB="0" distL="114300" distR="114300" simplePos="0" relativeHeight="251825152" behindDoc="1" locked="0" layoutInCell="1" allowOverlap="1">
            <wp:simplePos x="892507" y="2947916"/>
            <wp:positionH relativeFrom="margin">
              <wp:align>center</wp:align>
            </wp:positionH>
            <wp:positionV relativeFrom="margin">
              <wp:align>bottom</wp:align>
            </wp:positionV>
            <wp:extent cx="6485852" cy="5581935"/>
            <wp:effectExtent l="19050" t="0" r="0" b="0"/>
            <wp:wrapSquare wrapText="bothSides"/>
            <wp:docPr id="1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srcRect/>
                    <a:stretch>
                      <a:fillRect/>
                    </a:stretch>
                  </pic:blipFill>
                  <pic:spPr bwMode="auto">
                    <a:xfrm>
                      <a:off x="0" y="0"/>
                      <a:ext cx="6485852" cy="5581935"/>
                    </a:xfrm>
                    <a:prstGeom prst="rect">
                      <a:avLst/>
                    </a:prstGeom>
                    <a:noFill/>
                    <a:ln w="9525">
                      <a:noFill/>
                      <a:miter lim="800000"/>
                      <a:headEnd/>
                      <a:tailEnd/>
                    </a:ln>
                  </pic:spPr>
                </pic:pic>
              </a:graphicData>
            </a:graphic>
          </wp:anchor>
        </w:drawing>
      </w: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6176" behindDoc="1" locked="0" layoutInCell="1" allowOverlap="1">
            <wp:simplePos x="0" y="0"/>
            <wp:positionH relativeFrom="margin">
              <wp:align>center</wp:align>
            </wp:positionH>
            <wp:positionV relativeFrom="margin">
              <wp:align>top</wp:align>
            </wp:positionV>
            <wp:extent cx="3868420" cy="4114800"/>
            <wp:effectExtent l="19050" t="0" r="0" b="0"/>
            <wp:wrapSquare wrapText="bothSides"/>
            <wp:docPr id="1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a:stretch>
                      <a:fillRect/>
                    </a:stretch>
                  </pic:blipFill>
                  <pic:spPr bwMode="auto">
                    <a:xfrm>
                      <a:off x="0" y="0"/>
                      <a:ext cx="3868420" cy="4114800"/>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73C83" w:rsidP="00866AD6">
      <w:pPr>
        <w:ind w:left="360"/>
      </w:pPr>
      <w:r>
        <w:rPr>
          <w:noProof/>
        </w:rPr>
        <w:drawing>
          <wp:anchor distT="0" distB="0" distL="114300" distR="114300" simplePos="0" relativeHeight="251827200" behindDoc="1" locked="0" layoutInCell="1" allowOverlap="1">
            <wp:simplePos x="892507" y="5199797"/>
            <wp:positionH relativeFrom="margin">
              <wp:align>left</wp:align>
            </wp:positionH>
            <wp:positionV relativeFrom="margin">
              <wp:align>bottom</wp:align>
            </wp:positionV>
            <wp:extent cx="2860627" cy="4148919"/>
            <wp:effectExtent l="19050" t="0" r="0" b="0"/>
            <wp:wrapSquare wrapText="bothSides"/>
            <wp:docPr id="1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srcRect/>
                    <a:stretch>
                      <a:fillRect/>
                    </a:stretch>
                  </pic:blipFill>
                  <pic:spPr bwMode="auto">
                    <a:xfrm>
                      <a:off x="0" y="0"/>
                      <a:ext cx="2860627" cy="4148919"/>
                    </a:xfrm>
                    <a:prstGeom prst="rect">
                      <a:avLst/>
                    </a:prstGeom>
                    <a:noFill/>
                    <a:ln w="9525">
                      <a:noFill/>
                      <a:miter lim="800000"/>
                      <a:headEnd/>
                      <a:tailEnd/>
                    </a:ln>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F3E0F" w:rsidRPr="0077410B" w:rsidRDefault="00493616" w:rsidP="00EC211C">
      <w:pPr>
        <w:outlineLvl w:val="0"/>
        <w:rPr>
          <w:b/>
        </w:rPr>
      </w:pPr>
      <w:r w:rsidRPr="0077410B">
        <w:rPr>
          <w:b/>
        </w:rPr>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3753AC" w:rsidP="00D623BC">
      <w:r w:rsidRPr="0077410B">
        <w:rPr>
          <w:noProof/>
        </w:rPr>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8E6D03" w:rsidRDefault="008E6D03">
      <w:r>
        <w:br w:type="page"/>
      </w:r>
    </w:p>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w:t>
      </w:r>
      <w:proofErr w:type="spellStart"/>
      <w:r w:rsidRPr="0077410B">
        <w:t>subclavian</w:t>
      </w:r>
      <w:proofErr w:type="spellEnd"/>
      <w:r w:rsidRPr="0077410B">
        <w:t xml:space="preserve">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060625" w:rsidRDefault="00060625">
      <w:r>
        <w:br w:type="page"/>
      </w:r>
    </w:p>
    <w:p w:rsidR="00B434D3" w:rsidRPr="0077410B" w:rsidRDefault="00B434D3" w:rsidP="00B434D3"/>
    <w:p w:rsidR="00B434D3" w:rsidRPr="0077410B" w:rsidRDefault="00B434D3" w:rsidP="00B434D3"/>
    <w:p w:rsidR="00B434D3" w:rsidRPr="0077410B" w:rsidRDefault="00B434D3" w:rsidP="00B434D3"/>
    <w:p w:rsidR="00060625" w:rsidRDefault="00060625">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7678BE" w:rsidP="00B434D3">
      <w:r w:rsidRPr="007678BE">
        <w:rPr>
          <w:noProof/>
        </w:rPr>
        <w:drawing>
          <wp:anchor distT="0" distB="0" distL="114300" distR="114300" simplePos="0" relativeHeight="251828224" behindDoc="1" locked="0" layoutInCell="1" allowOverlap="1">
            <wp:simplePos x="662994" y="4031087"/>
            <wp:positionH relativeFrom="margin">
              <wp:align>center</wp:align>
            </wp:positionH>
            <wp:positionV relativeFrom="margin">
              <wp:align>bottom</wp:align>
            </wp:positionV>
            <wp:extent cx="4630223" cy="5228823"/>
            <wp:effectExtent l="19050" t="0" r="0" b="0"/>
            <wp:wrapSquare wrapText="bothSides"/>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4630223" cy="5228823"/>
                    </a:xfrm>
                    <a:prstGeom prst="rect">
                      <a:avLst/>
                    </a:prstGeom>
                    <a:noFill/>
                    <a:ln w="9525">
                      <a:noFill/>
                      <a:miter lim="800000"/>
                      <a:headEnd/>
                      <a:tailEnd/>
                    </a:ln>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29248" behindDoc="1" locked="0" layoutInCell="1" allowOverlap="1">
            <wp:simplePos x="0" y="0"/>
            <wp:positionH relativeFrom="margin">
              <wp:align>center</wp:align>
            </wp:positionH>
            <wp:positionV relativeFrom="margin">
              <wp:align>top</wp:align>
            </wp:positionV>
            <wp:extent cx="2245995" cy="3657600"/>
            <wp:effectExtent l="19050" t="0" r="1905" b="0"/>
            <wp:wrapSquare wrapText="bothSides"/>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22459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7678BE"/>
    <w:p w:rsidR="00825289" w:rsidRPr="0077410B" w:rsidRDefault="00825289" w:rsidP="00B434D3"/>
    <w:p w:rsidR="00825289" w:rsidRPr="0077410B" w:rsidRDefault="00825289" w:rsidP="00B434D3"/>
    <w:p w:rsidR="00825289" w:rsidRPr="0077410B" w:rsidRDefault="007678BE" w:rsidP="00B434D3">
      <w:r>
        <w:rPr>
          <w:noProof/>
        </w:rPr>
        <w:drawing>
          <wp:anchor distT="0" distB="0" distL="114300" distR="114300" simplePos="0" relativeHeight="251830272" behindDoc="0" locked="0" layoutInCell="1" allowOverlap="1">
            <wp:simplePos x="0" y="0"/>
            <wp:positionH relativeFrom="margin">
              <wp:align>center</wp:align>
            </wp:positionH>
            <wp:positionV relativeFrom="margin">
              <wp:align>bottom</wp:align>
            </wp:positionV>
            <wp:extent cx="2169795" cy="3657600"/>
            <wp:effectExtent l="19050" t="0" r="1905" b="0"/>
            <wp:wrapSquare wrapText="bothSides"/>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a:stretch>
                      <a:fillRect/>
                    </a:stretch>
                  </pic:blipFill>
                  <pic:spPr bwMode="auto">
                    <a:xfrm>
                      <a:off x="0" y="0"/>
                      <a:ext cx="2169795" cy="3657600"/>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825289" w:rsidRPr="0077410B" w:rsidRDefault="00825289" w:rsidP="00B434D3"/>
    <w:p w:rsidR="00825289" w:rsidRPr="0077410B" w:rsidRDefault="00825289" w:rsidP="00B434D3"/>
    <w:p w:rsidR="00825289" w:rsidRPr="0077410B" w:rsidRDefault="00825289" w:rsidP="00B434D3"/>
    <w:p w:rsidR="00825289" w:rsidRDefault="00825289" w:rsidP="00B434D3"/>
    <w:p w:rsidR="007678BE" w:rsidRDefault="007678BE" w:rsidP="00B434D3"/>
    <w:p w:rsidR="007678BE" w:rsidRDefault="007678BE" w:rsidP="00B434D3"/>
    <w:p w:rsidR="007678BE" w:rsidRDefault="007678BE" w:rsidP="00B434D3"/>
    <w:p w:rsidR="007678BE" w:rsidRDefault="00A604C1" w:rsidP="00B434D3">
      <w:r>
        <w:rPr>
          <w:noProof/>
        </w:rPr>
        <w:drawing>
          <wp:anchor distT="0" distB="0" distL="114300" distR="114300" simplePos="0" relativeHeight="251831296" behindDoc="1" locked="0" layoutInCell="1" allowOverlap="1">
            <wp:simplePos x="662994" y="811369"/>
            <wp:positionH relativeFrom="margin">
              <wp:align>center</wp:align>
            </wp:positionH>
            <wp:positionV relativeFrom="margin">
              <wp:align>top</wp:align>
            </wp:positionV>
            <wp:extent cx="3439017" cy="4572000"/>
            <wp:effectExtent l="19050" t="0" r="9033" b="0"/>
            <wp:wrapSquare wrapText="bothSides"/>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3439017" cy="4572000"/>
                    </a:xfrm>
                    <a:prstGeom prst="rect">
                      <a:avLst/>
                    </a:prstGeom>
                    <a:noFill/>
                    <a:ln w="9525">
                      <a:noFill/>
                      <a:miter lim="800000"/>
                      <a:headEnd/>
                      <a:tailEnd/>
                    </a:ln>
                  </pic:spPr>
                </pic:pic>
              </a:graphicData>
            </a:graphic>
          </wp:anchor>
        </w:drawing>
      </w:r>
    </w:p>
    <w:p w:rsidR="007678BE" w:rsidRDefault="007678BE" w:rsidP="00B434D3"/>
    <w:p w:rsidR="007678BE" w:rsidRDefault="007678BE" w:rsidP="00B434D3"/>
    <w:p w:rsidR="007678BE" w:rsidRDefault="007678BE" w:rsidP="00B434D3"/>
    <w:p w:rsidR="007678BE" w:rsidRPr="0077410B" w:rsidRDefault="007678BE"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604C1" w:rsidP="00B434D3">
      <w:r>
        <w:rPr>
          <w:noProof/>
        </w:rPr>
        <w:drawing>
          <wp:anchor distT="0" distB="0" distL="114300" distR="114300" simplePos="0" relativeHeight="251832320" behindDoc="1" locked="0" layoutInCell="1" allowOverlap="1">
            <wp:simplePos x="0" y="0"/>
            <wp:positionH relativeFrom="margin">
              <wp:align>center</wp:align>
            </wp:positionH>
            <wp:positionV relativeFrom="margin">
              <wp:align>bottom</wp:align>
            </wp:positionV>
            <wp:extent cx="6982612" cy="3245476"/>
            <wp:effectExtent l="19050" t="0" r="8738" b="0"/>
            <wp:wrapTight wrapText="bothSides">
              <wp:wrapPolygon edited="0">
                <wp:start x="-59" y="0"/>
                <wp:lineTo x="-59" y="21427"/>
                <wp:lineTo x="21627" y="21427"/>
                <wp:lineTo x="21627" y="0"/>
                <wp:lineTo x="-59" y="0"/>
              </wp:wrapPolygon>
            </wp:wrapTight>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6982612" cy="3245476"/>
                    </a:xfrm>
                    <a:prstGeom prst="rect">
                      <a:avLst/>
                    </a:prstGeom>
                    <a:noFill/>
                    <a:ln w="9525">
                      <a:noFill/>
                      <a:miter lim="800000"/>
                      <a:headEnd/>
                      <a:tailEnd/>
                    </a:ln>
                  </pic:spPr>
                </pic:pic>
              </a:graphicData>
            </a:graphic>
          </wp:anchor>
        </w:drawing>
      </w:r>
    </w:p>
    <w:p w:rsidR="00825289" w:rsidRPr="0077410B" w:rsidRDefault="00825289" w:rsidP="00B434D3"/>
    <w:p w:rsidR="00825289" w:rsidRPr="0077410B" w:rsidRDefault="00825289" w:rsidP="00B434D3"/>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Identify and label the ciliated pseudostratified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 xml:space="preserve">Identify and label the </w:t>
      </w:r>
      <w:proofErr w:type="spellStart"/>
      <w:r w:rsidRPr="0077410B">
        <w:t>submucosa</w:t>
      </w:r>
      <w:proofErr w:type="spellEnd"/>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r w:rsidR="005F5C3A" w:rsidRPr="0077410B">
        <w:rPr>
          <w:b/>
        </w:rPr>
        <w:t>alveoli</w:t>
      </w:r>
      <w:r w:rsidR="005F5C3A" w:rsidRPr="0077410B">
        <w:t xml:space="preserve"> is the location in which the atmospheric oxygen diffuses into the erythrocytes within the capillaries.  Carbon dioxide diffuses from the blood in the capillary to the alveoli.  When looking at an alveoli, keep in mind that it is composed of simple squamous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squamous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Identify and label the simple squamous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dyspnea,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63C9C" w:rsidRPr="0077410B" w:rsidRDefault="00863C9C" w:rsidP="00863C9C">
      <w:pPr>
        <w:outlineLvl w:val="0"/>
        <w:rPr>
          <w:b/>
        </w:rPr>
      </w:pPr>
      <w:r w:rsidRPr="0077410B">
        <w:rPr>
          <w:b/>
        </w:rPr>
        <w:t>Part Three:  lung Volumes/</w:t>
      </w:r>
      <w:proofErr w:type="spellStart"/>
      <w:r w:rsidRPr="0077410B">
        <w:rPr>
          <w:b/>
        </w:rPr>
        <w:t>Spirometry</w:t>
      </w:r>
      <w:proofErr w:type="spellEnd"/>
    </w:p>
    <w:p w:rsidR="00863C9C" w:rsidRDefault="00863C9C" w:rsidP="00863C9C">
      <w:pPr>
        <w:tabs>
          <w:tab w:val="left" w:pos="720"/>
          <w:tab w:val="left" w:pos="1440"/>
        </w:tabs>
      </w:pPr>
    </w:p>
    <w:p w:rsidR="00863C9C" w:rsidRDefault="00863C9C" w:rsidP="00863C9C">
      <w:pPr>
        <w:tabs>
          <w:tab w:val="left" w:pos="720"/>
          <w:tab w:val="left" w:pos="1440"/>
        </w:tabs>
      </w:pPr>
      <w:r>
        <w:t xml:space="preserve">A </w:t>
      </w:r>
      <w:r>
        <w:rPr>
          <w:b/>
        </w:rPr>
        <w:t>spirometer</w:t>
      </w:r>
      <w:r>
        <w:t xml:space="preserve"> is an instrument used to measure different volumes of air involved in breathing and can be used to assess lung function and to help people with lung disease or asthma monitor the severity of their disease or effectiveness of treatment.  Variables such as a person’s size, sex, age, and physical condition all affect the volume that can be obtained.</w:t>
      </w:r>
    </w:p>
    <w:p w:rsidR="00863C9C" w:rsidRDefault="00863C9C" w:rsidP="00863C9C"/>
    <w:p w:rsidR="00863C9C" w:rsidRDefault="00863C9C" w:rsidP="00863C9C">
      <w:pPr>
        <w:tabs>
          <w:tab w:val="left" w:pos="720"/>
        </w:tabs>
        <w:spacing w:after="200"/>
      </w:pPr>
      <w:r w:rsidRPr="00F90B09">
        <w:rPr>
          <w:b/>
        </w:rPr>
        <w:t>Using the Spirometer, measure the following volumes on yourself</w:t>
      </w:r>
      <w:r>
        <w:t>:</w:t>
      </w:r>
    </w:p>
    <w:p w:rsidR="00863C9C" w:rsidRDefault="00863C9C" w:rsidP="00863C9C">
      <w:pPr>
        <w:tabs>
          <w:tab w:val="left" w:pos="720"/>
        </w:tabs>
      </w:pPr>
      <w:r w:rsidRPr="00F90B09">
        <w:rPr>
          <w:b/>
        </w:rPr>
        <w:t>Tidal volume</w:t>
      </w:r>
      <w:r w:rsidRPr="00F90B09">
        <w:rPr>
          <w:b/>
        </w:rPr>
        <w:softHyphen/>
      </w:r>
      <w:r w:rsidRPr="00F90B09">
        <w:rPr>
          <w:b/>
        </w:rPr>
        <w:softHyphen/>
        <w:t>:</w:t>
      </w:r>
      <w:r>
        <w:t xml:space="preserve"> </w:t>
      </w:r>
      <w:r>
        <w:softHyphen/>
      </w:r>
      <w:r>
        <w:softHyphen/>
      </w:r>
    </w:p>
    <w:p w:rsidR="00863C9C" w:rsidRDefault="00863C9C" w:rsidP="00863C9C">
      <w:pPr>
        <w:tabs>
          <w:tab w:val="left" w:pos="720"/>
        </w:tabs>
        <w:ind w:left="720"/>
      </w:pPr>
      <w:r>
        <w:t xml:space="preserve">Tidal Volume is how much air moves into and out of the lungs during a respiratory cycle.  No air is forced.  </w:t>
      </w:r>
    </w:p>
    <w:p w:rsidR="00863C9C" w:rsidRDefault="00863C9C" w:rsidP="00863C9C">
      <w:pPr>
        <w:tabs>
          <w:tab w:val="left" w:pos="720"/>
        </w:tabs>
        <w:ind w:left="720"/>
      </w:pPr>
      <w:r>
        <w:t>The expected tidal volume is 500ml</w:t>
      </w:r>
    </w:p>
    <w:p w:rsidR="00863C9C" w:rsidRDefault="00863C9C" w:rsidP="00863C9C">
      <w:pPr>
        <w:tabs>
          <w:tab w:val="left" w:pos="720"/>
        </w:tabs>
        <w:ind w:left="720"/>
      </w:pPr>
    </w:p>
    <w:p w:rsidR="00863C9C" w:rsidRPr="002E1234" w:rsidRDefault="00863C9C" w:rsidP="00863C9C">
      <w:pPr>
        <w:pStyle w:val="ListParagraph"/>
        <w:numPr>
          <w:ilvl w:val="0"/>
          <w:numId w:val="71"/>
        </w:numPr>
        <w:tabs>
          <w:tab w:val="left" w:pos="720"/>
        </w:tabs>
        <w:rPr>
          <w:b/>
        </w:rPr>
      </w:pPr>
      <w:r w:rsidRPr="002E1234">
        <w:rPr>
          <w:b/>
        </w:rPr>
        <w:t xml:space="preserve">To measure your tidal volume, take THREE normal resting breaths, exhaling into the spirometer each time.  Do not force your exhales.  </w:t>
      </w:r>
    </w:p>
    <w:p w:rsidR="00863C9C" w:rsidRDefault="00863C9C" w:rsidP="00863C9C">
      <w:pPr>
        <w:tabs>
          <w:tab w:val="left" w:pos="720"/>
        </w:tabs>
        <w:ind w:left="1440"/>
      </w:pPr>
    </w:p>
    <w:p w:rsidR="00863C9C" w:rsidRDefault="00863C9C" w:rsidP="00863C9C">
      <w:pPr>
        <w:tabs>
          <w:tab w:val="left" w:pos="720"/>
        </w:tabs>
        <w:ind w:left="720"/>
      </w:pPr>
      <w:r>
        <w:tab/>
        <w:t>Original Volume: _______________________</w:t>
      </w:r>
    </w:p>
    <w:p w:rsidR="00863C9C" w:rsidRDefault="00863C9C" w:rsidP="00863C9C">
      <w:pPr>
        <w:tabs>
          <w:tab w:val="left" w:pos="720"/>
        </w:tabs>
        <w:ind w:left="720"/>
      </w:pPr>
    </w:p>
    <w:p w:rsidR="00863C9C" w:rsidRDefault="00863C9C" w:rsidP="00863C9C">
      <w:pPr>
        <w:tabs>
          <w:tab w:val="left" w:pos="720"/>
        </w:tabs>
        <w:ind w:left="720"/>
      </w:pPr>
      <w:r>
        <w:tab/>
        <w:t>Divide your original measurement by 3 to get your average:  ______________ mL</w:t>
      </w:r>
    </w:p>
    <w:p w:rsidR="00863C9C" w:rsidRDefault="00863C9C" w:rsidP="00863C9C">
      <w:pPr>
        <w:tabs>
          <w:tab w:val="left" w:pos="720"/>
        </w:tabs>
        <w:ind w:left="720"/>
      </w:pPr>
    </w:p>
    <w:p w:rsidR="00863C9C" w:rsidRDefault="00863C9C" w:rsidP="00863C9C">
      <w:pPr>
        <w:tabs>
          <w:tab w:val="left" w:pos="720"/>
        </w:tabs>
        <w:ind w:left="720"/>
      </w:pPr>
    </w:p>
    <w:p w:rsidR="00863C9C" w:rsidRDefault="00863C9C" w:rsidP="00863C9C">
      <w:pPr>
        <w:tabs>
          <w:tab w:val="left" w:pos="720"/>
        </w:tabs>
        <w:ind w:left="720"/>
      </w:pPr>
      <w:r>
        <w:tab/>
        <w:t xml:space="preserve">Calculate the percentage of the expected value = </w:t>
      </w:r>
      <w:r w:rsidRPr="00344E16">
        <w:rPr>
          <w:u w:val="single"/>
        </w:rPr>
        <w:t>Your tidal volume</w:t>
      </w:r>
      <w:r>
        <w:t>/500:  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rPr>
          <w:b/>
        </w:rPr>
      </w:pPr>
      <w:r w:rsidRPr="00344E16">
        <w:rPr>
          <w:b/>
        </w:rPr>
        <w:t xml:space="preserve">Expiratory reserve volume: </w:t>
      </w:r>
    </w:p>
    <w:p w:rsidR="00863C9C" w:rsidRDefault="00863C9C" w:rsidP="00863C9C">
      <w:pPr>
        <w:tabs>
          <w:tab w:val="left" w:pos="720"/>
        </w:tabs>
      </w:pPr>
      <w:r>
        <w:rPr>
          <w:b/>
        </w:rPr>
        <w:tab/>
      </w:r>
      <w:r>
        <w:t xml:space="preserve">Expiratory Reserve Volume is how much air you can force out AFTER a normal tidal exhalation.  </w:t>
      </w:r>
    </w:p>
    <w:p w:rsidR="00863C9C" w:rsidRDefault="00863C9C" w:rsidP="00863C9C">
      <w:pPr>
        <w:tabs>
          <w:tab w:val="left" w:pos="720"/>
        </w:tabs>
      </w:pPr>
    </w:p>
    <w:p w:rsidR="00863C9C" w:rsidRDefault="00863C9C" w:rsidP="00863C9C">
      <w:pPr>
        <w:pStyle w:val="ListParagraph"/>
        <w:numPr>
          <w:ilvl w:val="0"/>
          <w:numId w:val="71"/>
        </w:numPr>
        <w:tabs>
          <w:tab w:val="left" w:pos="720"/>
        </w:tabs>
      </w:pPr>
      <w:r>
        <w:t xml:space="preserve">To measure your tidal volume, take two normal breaths.  Do NOT blow into the tube for these first two breaths.  </w:t>
      </w:r>
      <w:r w:rsidRPr="00344E16">
        <w:rPr>
          <w:b/>
        </w:rPr>
        <w:t xml:space="preserve">After you’ve exhaled </w:t>
      </w:r>
      <w:r>
        <w:rPr>
          <w:b/>
        </w:rPr>
        <w:t xml:space="preserve">a normal tidal volume </w:t>
      </w:r>
      <w:r w:rsidRPr="00344E16">
        <w:rPr>
          <w:b/>
        </w:rPr>
        <w:t>for the second breath, then blow into the tube for as long as you can.</w:t>
      </w:r>
      <w:r>
        <w:t xml:space="preserve">  </w:t>
      </w:r>
    </w:p>
    <w:p w:rsidR="00863C9C" w:rsidRDefault="00863C9C" w:rsidP="00863C9C">
      <w:pPr>
        <w:tabs>
          <w:tab w:val="left" w:pos="720"/>
        </w:tabs>
        <w:ind w:left="720"/>
        <w:rPr>
          <w:b/>
        </w:rPr>
      </w:pPr>
    </w:p>
    <w:p w:rsidR="00863C9C" w:rsidRPr="00F83735" w:rsidRDefault="00863C9C" w:rsidP="00863C9C">
      <w:pPr>
        <w:tabs>
          <w:tab w:val="left" w:pos="720"/>
        </w:tabs>
        <w:ind w:left="720"/>
      </w:pPr>
      <w:r w:rsidRPr="00F83735">
        <w:t>Expected Volume for Expiratory Reserve:  1100ml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 xml:space="preserve">Your Volume:  </w:t>
      </w:r>
      <w:r>
        <w:t>_______________________mL</w:t>
      </w:r>
    </w:p>
    <w:p w:rsidR="00863C9C" w:rsidRPr="00F83735" w:rsidRDefault="00863C9C" w:rsidP="00863C9C">
      <w:pPr>
        <w:tabs>
          <w:tab w:val="left" w:pos="720"/>
        </w:tabs>
        <w:ind w:left="720"/>
      </w:pPr>
    </w:p>
    <w:p w:rsidR="00863C9C" w:rsidRPr="00F83735" w:rsidRDefault="00863C9C" w:rsidP="00863C9C">
      <w:pPr>
        <w:tabs>
          <w:tab w:val="left" w:pos="720"/>
        </w:tabs>
        <w:ind w:left="720"/>
      </w:pPr>
      <w:r w:rsidRPr="00F83735">
        <w:tab/>
        <w:t>Your percentage the expected value:  Your ERV/1100 = ___________________%</w:t>
      </w:r>
    </w:p>
    <w:p w:rsidR="00863C9C" w:rsidRDefault="00863C9C" w:rsidP="00863C9C"/>
    <w:p w:rsidR="00863C9C" w:rsidRDefault="00863C9C" w:rsidP="00863C9C"/>
    <w:p w:rsidR="00863C9C" w:rsidRDefault="00863C9C" w:rsidP="00863C9C">
      <w:pPr>
        <w:tabs>
          <w:tab w:val="left" w:pos="720"/>
        </w:tabs>
        <w:rPr>
          <w:b/>
        </w:rPr>
      </w:pPr>
      <w:r w:rsidRPr="00344E16">
        <w:rPr>
          <w:b/>
        </w:rPr>
        <w:t>Vital capacity</w:t>
      </w:r>
    </w:p>
    <w:p w:rsidR="00863C9C" w:rsidRDefault="00863C9C" w:rsidP="00863C9C">
      <w:pPr>
        <w:tabs>
          <w:tab w:val="left" w:pos="720"/>
        </w:tabs>
      </w:pPr>
      <w:r>
        <w:rPr>
          <w:b/>
        </w:rPr>
        <w:tab/>
      </w:r>
      <w:r>
        <w:t>Vital capacity is how much air you can force out after taking your deepest breath in.</w:t>
      </w:r>
    </w:p>
    <w:p w:rsidR="00863C9C" w:rsidRDefault="00863C9C" w:rsidP="00863C9C">
      <w:pPr>
        <w:tabs>
          <w:tab w:val="left" w:pos="720"/>
        </w:tabs>
      </w:pPr>
      <w:r>
        <w:tab/>
        <w:t>VC = IRV + TV+ ERV</w:t>
      </w:r>
    </w:p>
    <w:p w:rsidR="00863C9C" w:rsidRDefault="00863C9C" w:rsidP="00863C9C">
      <w:pPr>
        <w:tabs>
          <w:tab w:val="left" w:pos="720"/>
        </w:tabs>
      </w:pPr>
    </w:p>
    <w:p w:rsidR="00863C9C" w:rsidRPr="002E1234" w:rsidRDefault="00863C9C" w:rsidP="00863C9C">
      <w:pPr>
        <w:pStyle w:val="ListParagraph"/>
        <w:numPr>
          <w:ilvl w:val="0"/>
          <w:numId w:val="71"/>
        </w:numPr>
        <w:tabs>
          <w:tab w:val="left" w:pos="720"/>
        </w:tabs>
        <w:rPr>
          <w:b/>
        </w:rPr>
      </w:pPr>
      <w:r w:rsidRPr="002E1234">
        <w:rPr>
          <w:b/>
        </w:rPr>
        <w:t>To measure your vital capacity, breathe deeply for two or three breaths without breathing into the tube.  Take your deepest breath in, and then blow into the tube as much as you can.</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ind w:left="720"/>
      </w:pPr>
      <w:r>
        <w:t xml:space="preserve">Expected Volume for Vital Capacity:  Varies from person to person.  Consult the Predicted Vital Capacity Table based on your gender and height.  If the conversion table is not available, you can assume an average capacity of 4600 </w:t>
      </w:r>
      <w:proofErr w:type="spellStart"/>
      <w:r>
        <w:t>mL.</w:t>
      </w:r>
      <w:proofErr w:type="spellEnd"/>
      <w:r>
        <w:t xml:space="preserve">   Your height must be calculated in centimeters to find your value on the Table.  1 inch = 2.54 centimeters.</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r>
      <w:r>
        <w:tab/>
        <w:t>Your Volume:  _______________________ mL</w:t>
      </w:r>
    </w:p>
    <w:p w:rsidR="00863C9C" w:rsidRDefault="00863C9C" w:rsidP="00863C9C">
      <w:pPr>
        <w:tabs>
          <w:tab w:val="left" w:pos="720"/>
        </w:tabs>
      </w:pPr>
    </w:p>
    <w:p w:rsidR="00863C9C" w:rsidRDefault="00863C9C" w:rsidP="00863C9C">
      <w:pPr>
        <w:tabs>
          <w:tab w:val="left" w:pos="720"/>
        </w:tabs>
      </w:pPr>
      <w:r>
        <w:tab/>
      </w:r>
      <w:r>
        <w:tab/>
        <w:t>Expected Volume (based on the table):  _______________________</w:t>
      </w:r>
    </w:p>
    <w:p w:rsidR="00863C9C" w:rsidRDefault="00863C9C" w:rsidP="00863C9C">
      <w:pPr>
        <w:tabs>
          <w:tab w:val="left" w:pos="720"/>
        </w:tabs>
      </w:pPr>
    </w:p>
    <w:p w:rsidR="00863C9C" w:rsidRDefault="00863C9C" w:rsidP="00863C9C">
      <w:pPr>
        <w:tabs>
          <w:tab w:val="left" w:pos="720"/>
        </w:tabs>
      </w:pPr>
      <w:r>
        <w:tab/>
      </w: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r>
        <w:t>Comment on your actual Vital Capacity:</w:t>
      </w:r>
    </w:p>
    <w:p w:rsidR="00863C9C" w:rsidRDefault="00863C9C" w:rsidP="00863C9C">
      <w:pPr>
        <w:tabs>
          <w:tab w:val="left" w:pos="720"/>
        </w:tabs>
      </w:pPr>
      <w:r>
        <w:t xml:space="preserve"> </w:t>
      </w:r>
    </w:p>
    <w:p w:rsidR="00863C9C" w:rsidRDefault="00863C9C" w:rsidP="00863C9C">
      <w:pPr>
        <w:tabs>
          <w:tab w:val="left" w:pos="720"/>
        </w:tabs>
      </w:pPr>
      <w:r>
        <w:tab/>
        <w:t>Were your volumes higher or lower than expected:  _______________________</w:t>
      </w:r>
    </w:p>
    <w:p w:rsidR="00863C9C" w:rsidRDefault="00863C9C" w:rsidP="00863C9C">
      <w:pPr>
        <w:tabs>
          <w:tab w:val="left" w:pos="720"/>
        </w:tabs>
      </w:pPr>
    </w:p>
    <w:p w:rsidR="00863C9C" w:rsidRDefault="00863C9C" w:rsidP="00863C9C">
      <w:pPr>
        <w:tabs>
          <w:tab w:val="left" w:pos="720"/>
        </w:tabs>
      </w:pPr>
      <w:r>
        <w:tab/>
        <w:t>What factors might give you an increased Vital Capacity?</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What factors might give you a decreased Vital Capacity?</w:t>
      </w:r>
    </w:p>
    <w:p w:rsidR="00863C9C" w:rsidRDefault="00863C9C" w:rsidP="00863C9C">
      <w:pPr>
        <w:tabs>
          <w:tab w:val="left" w:pos="720"/>
        </w:tabs>
      </w:pPr>
    </w:p>
    <w:p w:rsidR="00863C9C" w:rsidRDefault="00863C9C">
      <w:r>
        <w:br w:type="page"/>
      </w:r>
    </w:p>
    <w:p w:rsidR="00863C9C" w:rsidRDefault="00863C9C" w:rsidP="00863C9C">
      <w:pPr>
        <w:tabs>
          <w:tab w:val="left" w:pos="720"/>
        </w:tabs>
      </w:pPr>
    </w:p>
    <w:p w:rsidR="00863C9C" w:rsidRDefault="00863C9C" w:rsidP="00863C9C">
      <w:pPr>
        <w:tabs>
          <w:tab w:val="left" w:pos="720"/>
        </w:tabs>
        <w:rPr>
          <w:b/>
        </w:rPr>
      </w:pPr>
      <w:r w:rsidRPr="00F83735">
        <w:rPr>
          <w:b/>
        </w:rPr>
        <w:t>Inspiratory Reserve Volume:</w:t>
      </w:r>
    </w:p>
    <w:p w:rsidR="00863C9C" w:rsidRDefault="00863C9C" w:rsidP="00863C9C">
      <w:pPr>
        <w:tabs>
          <w:tab w:val="left" w:pos="720"/>
        </w:tabs>
      </w:pPr>
      <w:r>
        <w:rPr>
          <w:b/>
        </w:rPr>
        <w:tab/>
      </w:r>
      <w:r>
        <w:t xml:space="preserve">IRV is how much you can inhale AFTER a tidal inspiration. </w:t>
      </w:r>
    </w:p>
    <w:p w:rsidR="00863C9C" w:rsidRDefault="00863C9C" w:rsidP="00863C9C">
      <w:pPr>
        <w:tabs>
          <w:tab w:val="left" w:pos="720"/>
        </w:tabs>
      </w:pPr>
      <w:r>
        <w:tab/>
        <w:t>Expected IRV is 3000 mL</w:t>
      </w:r>
    </w:p>
    <w:p w:rsidR="00863C9C" w:rsidRDefault="00863C9C" w:rsidP="00863C9C">
      <w:pPr>
        <w:tabs>
          <w:tab w:val="left" w:pos="720"/>
        </w:tabs>
      </w:pPr>
      <w:r>
        <w:tab/>
        <w:t xml:space="preserve">Spirometers </w:t>
      </w:r>
      <w:proofErr w:type="spellStart"/>
      <w:r>
        <w:t>can not</w:t>
      </w:r>
      <w:proofErr w:type="spellEnd"/>
      <w:r>
        <w:t xml:space="preserve"> measure inspiration.  IRV is a calculation based on your other values:</w:t>
      </w:r>
    </w:p>
    <w:p w:rsidR="00863C9C" w:rsidRDefault="00863C9C" w:rsidP="00863C9C">
      <w:pPr>
        <w:tabs>
          <w:tab w:val="left" w:pos="720"/>
        </w:tabs>
      </w:pPr>
    </w:p>
    <w:p w:rsidR="00863C9C" w:rsidRDefault="00863C9C" w:rsidP="00863C9C">
      <w:pPr>
        <w:tabs>
          <w:tab w:val="left" w:pos="720"/>
        </w:tabs>
      </w:pPr>
      <w:r>
        <w:tab/>
        <w:t>IRV = Vital Capacity – (Tidal Volume + Expiratory Reserve Volume)</w:t>
      </w:r>
    </w:p>
    <w:p w:rsidR="00863C9C" w:rsidRDefault="00863C9C" w:rsidP="00863C9C">
      <w:pPr>
        <w:tabs>
          <w:tab w:val="left" w:pos="720"/>
        </w:tabs>
      </w:pPr>
    </w:p>
    <w:p w:rsidR="00863C9C" w:rsidRDefault="00863C9C" w:rsidP="00863C9C">
      <w:pPr>
        <w:tabs>
          <w:tab w:val="left" w:pos="720"/>
        </w:tabs>
      </w:pPr>
      <w:r>
        <w:tab/>
        <w:t xml:space="preserve">Calculate your IRV: </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p>
    <w:p w:rsidR="00863C9C" w:rsidRPr="00FC47AF" w:rsidRDefault="00863C9C" w:rsidP="00863C9C">
      <w:pPr>
        <w:tabs>
          <w:tab w:val="left" w:pos="720"/>
        </w:tabs>
        <w:rPr>
          <w:b/>
        </w:rPr>
      </w:pPr>
      <w:r w:rsidRPr="00FC47AF">
        <w:rPr>
          <w:b/>
        </w:rPr>
        <w:t>Inspiratory Capacity</w:t>
      </w:r>
    </w:p>
    <w:p w:rsidR="00863C9C" w:rsidRDefault="00863C9C" w:rsidP="00863C9C">
      <w:pPr>
        <w:tabs>
          <w:tab w:val="left" w:pos="720"/>
        </w:tabs>
      </w:pPr>
      <w:r>
        <w:tab/>
        <w:t xml:space="preserve">Inspiratory Capacity (IC) is how much you can inhale after a tidal exhalation.  </w:t>
      </w:r>
    </w:p>
    <w:p w:rsidR="00863C9C" w:rsidRDefault="00863C9C" w:rsidP="00863C9C">
      <w:pPr>
        <w:tabs>
          <w:tab w:val="left" w:pos="720"/>
        </w:tabs>
      </w:pPr>
      <w:r>
        <w:tab/>
        <w:t xml:space="preserve">Spirometers do not measure inspiration.  Calculate the value based on your accumulated data.  </w:t>
      </w:r>
    </w:p>
    <w:p w:rsidR="00863C9C" w:rsidRDefault="00863C9C" w:rsidP="00863C9C">
      <w:pPr>
        <w:tabs>
          <w:tab w:val="left" w:pos="720"/>
        </w:tabs>
      </w:pPr>
      <w:r>
        <w:tab/>
        <w:t>IC = TV + IRV</w:t>
      </w:r>
    </w:p>
    <w:p w:rsidR="00863C9C" w:rsidRDefault="00863C9C" w:rsidP="00863C9C">
      <w:pPr>
        <w:tabs>
          <w:tab w:val="left" w:pos="720"/>
        </w:tabs>
      </w:pPr>
      <w:r>
        <w:tab/>
        <w:t>Expected IC is 3500 mL</w:t>
      </w:r>
    </w:p>
    <w:p w:rsidR="00863C9C" w:rsidRDefault="00863C9C" w:rsidP="00863C9C">
      <w:pPr>
        <w:tabs>
          <w:tab w:val="left" w:pos="720"/>
        </w:tabs>
      </w:pPr>
    </w:p>
    <w:p w:rsidR="00863C9C" w:rsidRDefault="00863C9C" w:rsidP="00863C9C">
      <w:pPr>
        <w:tabs>
          <w:tab w:val="left" w:pos="720"/>
        </w:tabs>
      </w:pPr>
      <w:r>
        <w:tab/>
        <w:t>Calculate your  IC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Pr>
        <w:tabs>
          <w:tab w:val="left" w:pos="720"/>
        </w:tabs>
      </w:pPr>
    </w:p>
    <w:p w:rsidR="00863C9C" w:rsidRDefault="00863C9C" w:rsidP="00863C9C"/>
    <w:p w:rsidR="00863C9C" w:rsidRPr="006B0434" w:rsidRDefault="00863C9C" w:rsidP="00863C9C">
      <w:pPr>
        <w:tabs>
          <w:tab w:val="left" w:pos="720"/>
        </w:tabs>
        <w:rPr>
          <w:b/>
        </w:rPr>
      </w:pPr>
      <w:r w:rsidRPr="006B0434">
        <w:rPr>
          <w:b/>
        </w:rPr>
        <w:t>Functional Residual Capacity:</w:t>
      </w:r>
    </w:p>
    <w:p w:rsidR="00863C9C" w:rsidRDefault="00863C9C" w:rsidP="00863C9C">
      <w:pPr>
        <w:tabs>
          <w:tab w:val="left" w:pos="720"/>
        </w:tabs>
      </w:pPr>
      <w:r>
        <w:tab/>
        <w:t xml:space="preserve">Functional Residual Capacity (FRC) is how much air is left in your lungs AFTER a tidal exhalation.  This capacity includes your Residual Volume, which also </w:t>
      </w:r>
      <w:proofErr w:type="spellStart"/>
      <w:r>
        <w:t>can not</w:t>
      </w:r>
      <w:proofErr w:type="spellEnd"/>
      <w:r>
        <w:t xml:space="preserve"> be measured by a spirometer.  </w:t>
      </w:r>
    </w:p>
    <w:p w:rsidR="00863C9C" w:rsidRDefault="00863C9C" w:rsidP="00863C9C">
      <w:pPr>
        <w:tabs>
          <w:tab w:val="left" w:pos="720"/>
        </w:tabs>
      </w:pPr>
      <w:r>
        <w:tab/>
        <w:t xml:space="preserve">FRC = Expiratory Reserve Volume + Residual Volume  </w:t>
      </w:r>
      <w:r>
        <w:tab/>
        <w:t xml:space="preserve"> (RV =1200 mL)</w:t>
      </w:r>
    </w:p>
    <w:p w:rsidR="00863C9C" w:rsidRDefault="00863C9C" w:rsidP="00863C9C">
      <w:pPr>
        <w:tabs>
          <w:tab w:val="left" w:pos="720"/>
        </w:tabs>
      </w:pPr>
      <w:r>
        <w:tab/>
        <w:t>Expected FRC is 2300 mL</w:t>
      </w:r>
    </w:p>
    <w:p w:rsidR="00863C9C" w:rsidRDefault="00863C9C" w:rsidP="00863C9C">
      <w:pPr>
        <w:tabs>
          <w:tab w:val="left" w:pos="720"/>
        </w:tabs>
      </w:pPr>
    </w:p>
    <w:p w:rsidR="00863C9C" w:rsidRDefault="00863C9C" w:rsidP="00863C9C">
      <w:pPr>
        <w:tabs>
          <w:tab w:val="left" w:pos="720"/>
        </w:tabs>
      </w:pPr>
      <w:r>
        <w:tab/>
        <w:t>Calculate your FRC:</w:t>
      </w:r>
    </w:p>
    <w:p w:rsidR="00863C9C" w:rsidRDefault="00863C9C" w:rsidP="00863C9C">
      <w:pPr>
        <w:tabs>
          <w:tab w:val="left" w:pos="720"/>
        </w:tabs>
      </w:pPr>
    </w:p>
    <w:p w:rsidR="00863C9C" w:rsidRDefault="00863C9C" w:rsidP="00863C9C">
      <w:pPr>
        <w:tabs>
          <w:tab w:val="left" w:pos="720"/>
        </w:tabs>
      </w:pPr>
      <w:r>
        <w:t>Your percentage of the expected Volume:  _______________________%</w:t>
      </w:r>
    </w:p>
    <w:p w:rsidR="00863C9C" w:rsidRDefault="00863C9C" w:rsidP="00863C9C">
      <w:pPr>
        <w:tabs>
          <w:tab w:val="left" w:pos="720"/>
        </w:tabs>
      </w:pPr>
    </w:p>
    <w:p w:rsidR="00863C9C" w:rsidRPr="006B0434" w:rsidRDefault="00863C9C" w:rsidP="00863C9C">
      <w:pPr>
        <w:tabs>
          <w:tab w:val="left" w:pos="720"/>
        </w:tabs>
        <w:rPr>
          <w:b/>
        </w:rPr>
      </w:pPr>
      <w:r w:rsidRPr="006B0434">
        <w:rPr>
          <w:b/>
        </w:rPr>
        <w:t>Total Lung Capacity:</w:t>
      </w:r>
    </w:p>
    <w:p w:rsidR="00863C9C" w:rsidRDefault="00863C9C" w:rsidP="00863C9C">
      <w:pPr>
        <w:tabs>
          <w:tab w:val="left" w:pos="720"/>
        </w:tabs>
      </w:pPr>
      <w:r>
        <w:tab/>
        <w:t xml:space="preserve">TLC is a measure of all the air you can inhale, plus all the air you can exhale, PLUS the air you </w:t>
      </w:r>
      <w:proofErr w:type="spellStart"/>
      <w:r>
        <w:t>can not</w:t>
      </w:r>
      <w:proofErr w:type="spellEnd"/>
      <w:r>
        <w:t xml:space="preserve"> exhale.</w:t>
      </w:r>
    </w:p>
    <w:p w:rsidR="00863C9C" w:rsidRDefault="00863C9C" w:rsidP="00863C9C">
      <w:pPr>
        <w:tabs>
          <w:tab w:val="left" w:pos="720"/>
        </w:tabs>
      </w:pPr>
      <w:r>
        <w:tab/>
        <w:t xml:space="preserve">TLC=  Vital Capacity + Residual Volume </w:t>
      </w:r>
      <w:r>
        <w:tab/>
      </w:r>
      <w:r>
        <w:tab/>
      </w:r>
      <w:r>
        <w:tab/>
        <w:t>(RV =1200 mL)</w:t>
      </w:r>
    </w:p>
    <w:p w:rsidR="00863C9C" w:rsidRDefault="00863C9C" w:rsidP="00863C9C">
      <w:pPr>
        <w:tabs>
          <w:tab w:val="left" w:pos="720"/>
        </w:tabs>
      </w:pPr>
      <w:r>
        <w:tab/>
        <w:t>Expected TLC is 6000 mL</w:t>
      </w:r>
    </w:p>
    <w:p w:rsidR="00863C9C" w:rsidRDefault="00863C9C" w:rsidP="00863C9C">
      <w:pPr>
        <w:tabs>
          <w:tab w:val="left" w:pos="720"/>
        </w:tabs>
      </w:pPr>
      <w:r>
        <w:tab/>
      </w:r>
    </w:p>
    <w:p w:rsidR="00863C9C" w:rsidRDefault="00863C9C" w:rsidP="00863C9C">
      <w:pPr>
        <w:tabs>
          <w:tab w:val="left" w:pos="720"/>
        </w:tabs>
      </w:pPr>
      <w:r>
        <w:tab/>
        <w:t>Calculate your  TLC _______________________</w:t>
      </w:r>
    </w:p>
    <w:p w:rsidR="00863C9C" w:rsidRDefault="00863C9C" w:rsidP="00863C9C">
      <w:pPr>
        <w:tabs>
          <w:tab w:val="left" w:pos="720"/>
        </w:tabs>
      </w:pPr>
    </w:p>
    <w:p w:rsidR="00863C9C" w:rsidRDefault="00863C9C" w:rsidP="00863C9C">
      <w:pPr>
        <w:tabs>
          <w:tab w:val="left" w:pos="720"/>
        </w:tabs>
      </w:pPr>
    </w:p>
    <w:p w:rsidR="00863C9C" w:rsidRDefault="00863C9C" w:rsidP="00863C9C">
      <w:pPr>
        <w:tabs>
          <w:tab w:val="left" w:pos="720"/>
        </w:tabs>
      </w:pPr>
      <w:r>
        <w:tab/>
        <w:t>Your percentage of the expected Volume:  _______________________%</w:t>
      </w:r>
    </w:p>
    <w:p w:rsidR="00863C9C" w:rsidRDefault="00863C9C" w:rsidP="00863C9C"/>
    <w:p w:rsidR="00863C9C" w:rsidRDefault="00863C9C" w:rsidP="00863C9C"/>
    <w:p w:rsidR="00863C9C" w:rsidRDefault="00863C9C" w:rsidP="00863C9C">
      <w:pPr>
        <w:rPr>
          <w:b/>
        </w:rPr>
      </w:pPr>
      <w:r w:rsidRPr="005133C2">
        <w:rPr>
          <w:b/>
        </w:rPr>
        <w:t>Minute Respiratory Volume</w:t>
      </w:r>
    </w:p>
    <w:p w:rsidR="00863C9C" w:rsidRDefault="00863C9C" w:rsidP="00863C9C">
      <w:r>
        <w:rPr>
          <w:b/>
        </w:rPr>
        <w:tab/>
      </w:r>
      <w:r>
        <w:t xml:space="preserve">The Minute Respiratory Volume is a rate.  You will not find it represented on a chart for volume and capacities.  It is a calculation of the volume of air that is ventilated per minute.  </w:t>
      </w:r>
    </w:p>
    <w:p w:rsidR="00863C9C" w:rsidRDefault="00863C9C" w:rsidP="00863C9C"/>
    <w:p w:rsidR="00863C9C" w:rsidRDefault="00863C9C" w:rsidP="00863C9C">
      <w:r>
        <w:tab/>
        <w:t>Observe your lab partner’s respirations.  Once we become aware of our breathing, we tend to alter the rate.  Try to observe your lab partner’s breathing for 30 seconds, and double it to get the respiratory rate</w:t>
      </w:r>
    </w:p>
    <w:p w:rsidR="00863C9C" w:rsidRDefault="00863C9C" w:rsidP="00863C9C">
      <w:r>
        <w:tab/>
        <w:t xml:space="preserve">Use your actual </w:t>
      </w:r>
      <w:r w:rsidRPr="002E1234">
        <w:rPr>
          <w:b/>
        </w:rPr>
        <w:t>Tidal Volume</w:t>
      </w:r>
      <w:r>
        <w:t xml:space="preserve"> from above for your calculations</w:t>
      </w:r>
    </w:p>
    <w:p w:rsidR="00863C9C" w:rsidRDefault="00863C9C" w:rsidP="00863C9C">
      <w:r>
        <w:tab/>
      </w:r>
    </w:p>
    <w:p w:rsidR="00863C9C" w:rsidRDefault="00863C9C" w:rsidP="00863C9C">
      <w:r>
        <w:tab/>
        <w:t>Your rate of respiration:  _______________________</w:t>
      </w:r>
    </w:p>
    <w:p w:rsidR="00863C9C" w:rsidRDefault="00863C9C" w:rsidP="00863C9C"/>
    <w:p w:rsidR="00863C9C" w:rsidRDefault="00863C9C" w:rsidP="00863C9C">
      <w:r>
        <w:t>MRV = (TV) X (Respiratory Rate)</w:t>
      </w:r>
    </w:p>
    <w:p w:rsidR="00863C9C" w:rsidRDefault="00863C9C" w:rsidP="00863C9C"/>
    <w:p w:rsidR="00863C9C" w:rsidRPr="0077410B" w:rsidRDefault="00863C9C" w:rsidP="00863C9C">
      <w:r>
        <w:t>Your MRV = ______________________</w:t>
      </w:r>
    </w:p>
    <w:p w:rsidR="008650E2" w:rsidRDefault="008650E2" w:rsidP="00B434D3"/>
    <w:p w:rsidR="00863C9C" w:rsidRDefault="00863C9C" w:rsidP="00B434D3"/>
    <w:p w:rsidR="00863C9C" w:rsidRDefault="00863C9C" w:rsidP="00B434D3"/>
    <w:p w:rsidR="00863C9C" w:rsidRPr="0077410B" w:rsidRDefault="00863C9C"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External and internal nares</w:t>
      </w:r>
    </w:p>
    <w:p w:rsidR="00BD4780" w:rsidRPr="0077410B" w:rsidRDefault="00BD4780" w:rsidP="002D644B">
      <w:pPr>
        <w:pStyle w:val="ListParagraph"/>
        <w:numPr>
          <w:ilvl w:val="0"/>
          <w:numId w:val="47"/>
        </w:numPr>
      </w:pPr>
      <w:r w:rsidRPr="0077410B">
        <w:t>Superior, middle, and inferior conchae</w:t>
      </w:r>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and laryngopharynx</w:t>
      </w:r>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proofErr w:type="spellStart"/>
      <w:r w:rsidRPr="0077410B">
        <w:t>Cricoids</w:t>
      </w:r>
      <w:proofErr w:type="spellEnd"/>
      <w:r w:rsidRPr="0077410B">
        <w:t xml:space="preserve">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863C9C" w:rsidRDefault="00863C9C">
      <w:r>
        <w:br w:type="page"/>
      </w:r>
    </w:p>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Default="00A946CA" w:rsidP="00A946CA"/>
    <w:p w:rsidR="00863C9C" w:rsidRPr="0077410B" w:rsidRDefault="00863C9C"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Default="00A946CA" w:rsidP="00A946CA"/>
    <w:p w:rsidR="00863C9C" w:rsidRPr="0077410B" w:rsidRDefault="00863C9C" w:rsidP="00A946CA"/>
    <w:p w:rsidR="0099677C" w:rsidRPr="0077410B" w:rsidRDefault="0099677C" w:rsidP="00A946CA"/>
    <w:p w:rsidR="00A946CA" w:rsidRDefault="00A946CA" w:rsidP="00A946CA"/>
    <w:p w:rsidR="00863C9C" w:rsidRPr="0077410B" w:rsidRDefault="00863C9C" w:rsidP="00A946CA"/>
    <w:p w:rsidR="00A946CA" w:rsidRPr="0077410B" w:rsidRDefault="00A946CA" w:rsidP="00A946CA">
      <w:pPr>
        <w:numPr>
          <w:ilvl w:val="0"/>
          <w:numId w:val="7"/>
        </w:numPr>
      </w:pPr>
      <w:r w:rsidRPr="0077410B">
        <w:t>Describe the pathway from the mouth/nose down to the alveoli</w:t>
      </w:r>
    </w:p>
    <w:p w:rsidR="00A946CA" w:rsidRPr="0077410B" w:rsidRDefault="00A946CA" w:rsidP="00A946CA"/>
    <w:p w:rsidR="00A946CA" w:rsidRPr="0077410B" w:rsidRDefault="00A946CA" w:rsidP="00A946CA"/>
    <w:p w:rsidR="00863C9C" w:rsidRPr="0077410B" w:rsidRDefault="00863C9C"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863C9C" w:rsidRDefault="00863C9C"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Default="00A946CA" w:rsidP="00A946CA"/>
    <w:p w:rsidR="00863C9C" w:rsidRPr="0077410B" w:rsidRDefault="00863C9C"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863C9C" w:rsidRDefault="00863C9C">
      <w:pPr>
        <w:rPr>
          <w:b/>
          <w:sz w:val="28"/>
          <w:szCs w:val="28"/>
        </w:rPr>
      </w:pPr>
      <w:r>
        <w:rPr>
          <w:b/>
          <w:sz w:val="28"/>
          <w:szCs w:val="28"/>
        </w:rPr>
        <w:br w:type="page"/>
      </w:r>
    </w:p>
    <w:p w:rsidR="00A946CA" w:rsidRPr="0077410B" w:rsidRDefault="00A946CA" w:rsidP="00EC211C">
      <w:pPr>
        <w:jc w:val="center"/>
        <w:outlineLvl w:val="0"/>
        <w:rPr>
          <w:b/>
          <w:sz w:val="28"/>
          <w:szCs w:val="28"/>
        </w:rPr>
      </w:pPr>
      <w:r w:rsidRPr="0077410B">
        <w:rPr>
          <w:b/>
          <w:sz w:val="28"/>
          <w:szCs w:val="28"/>
        </w:rPr>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71"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604C1" w:rsidP="00B434D3">
      <w:r>
        <w:rPr>
          <w:noProof/>
        </w:rPr>
        <w:drawing>
          <wp:anchor distT="0" distB="0" distL="114300" distR="114300" simplePos="0" relativeHeight="251833344" behindDoc="1" locked="0" layoutInCell="1" allowOverlap="1">
            <wp:simplePos x="0" y="0"/>
            <wp:positionH relativeFrom="margin">
              <wp:align>center</wp:align>
            </wp:positionH>
            <wp:positionV relativeFrom="margin">
              <wp:align>top</wp:align>
            </wp:positionV>
            <wp:extent cx="3500120" cy="4389120"/>
            <wp:effectExtent l="19050" t="0" r="5080" b="0"/>
            <wp:wrapSquare wrapText="bothSides"/>
            <wp:docPr id="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srcRect/>
                    <a:stretch>
                      <a:fillRect/>
                    </a:stretch>
                  </pic:blipFill>
                  <pic:spPr bwMode="auto">
                    <a:xfrm>
                      <a:off x="0" y="0"/>
                      <a:ext cx="3500120" cy="438912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Default="0012728A"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r>
        <w:rPr>
          <w:noProof/>
        </w:rPr>
        <w:drawing>
          <wp:anchor distT="0" distB="0" distL="114300" distR="114300" simplePos="0" relativeHeight="251834368" behindDoc="1" locked="0" layoutInCell="1" allowOverlap="1">
            <wp:simplePos x="0" y="0"/>
            <wp:positionH relativeFrom="margin">
              <wp:align>center</wp:align>
            </wp:positionH>
            <wp:positionV relativeFrom="margin">
              <wp:align>bottom</wp:align>
            </wp:positionV>
            <wp:extent cx="2820670" cy="4297680"/>
            <wp:effectExtent l="19050" t="0" r="0" b="0"/>
            <wp:wrapSquare wrapText="bothSides"/>
            <wp:docPr id="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srcRect/>
                    <a:stretch>
                      <a:fillRect/>
                    </a:stretch>
                  </pic:blipFill>
                  <pic:spPr bwMode="auto">
                    <a:xfrm>
                      <a:off x="0" y="0"/>
                      <a:ext cx="2820670" cy="4297680"/>
                    </a:xfrm>
                    <a:prstGeom prst="rect">
                      <a:avLst/>
                    </a:prstGeom>
                    <a:noFill/>
                    <a:ln w="9525">
                      <a:noFill/>
                      <a:miter lim="800000"/>
                      <a:headEnd/>
                      <a:tailEnd/>
                    </a:ln>
                  </pic:spPr>
                </pic:pic>
              </a:graphicData>
            </a:graphic>
          </wp:anchor>
        </w:drawing>
      </w:r>
    </w:p>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A604C1" w:rsidP="00B434D3"/>
    <w:p w:rsidR="00A604C1" w:rsidRDefault="00820499" w:rsidP="00B434D3">
      <w:r>
        <w:rPr>
          <w:noProof/>
        </w:rPr>
        <w:drawing>
          <wp:anchor distT="0" distB="0" distL="114300" distR="114300" simplePos="0" relativeHeight="251835392" behindDoc="1" locked="0" layoutInCell="1" allowOverlap="1">
            <wp:simplePos x="0" y="0"/>
            <wp:positionH relativeFrom="margin">
              <wp:align>center</wp:align>
            </wp:positionH>
            <wp:positionV relativeFrom="margin">
              <wp:align>top</wp:align>
            </wp:positionV>
            <wp:extent cx="2607945" cy="4881245"/>
            <wp:effectExtent l="19050" t="0" r="1905" b="0"/>
            <wp:wrapSquare wrapText="bothSides"/>
            <wp:docPr id="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srcRect/>
                    <a:stretch>
                      <a:fillRect/>
                    </a:stretch>
                  </pic:blipFill>
                  <pic:spPr bwMode="auto">
                    <a:xfrm>
                      <a:off x="0" y="0"/>
                      <a:ext cx="2607945" cy="4881245"/>
                    </a:xfrm>
                    <a:prstGeom prst="rect">
                      <a:avLst/>
                    </a:prstGeom>
                    <a:noFill/>
                    <a:ln w="9525">
                      <a:noFill/>
                      <a:miter lim="800000"/>
                      <a:headEnd/>
                      <a:tailEnd/>
                    </a:ln>
                  </pic:spPr>
                </pic:pic>
              </a:graphicData>
            </a:graphic>
          </wp:anchor>
        </w:drawing>
      </w:r>
    </w:p>
    <w:p w:rsidR="00A604C1" w:rsidRDefault="00A604C1" w:rsidP="00B434D3"/>
    <w:p w:rsidR="00A604C1" w:rsidRPr="0077410B" w:rsidRDefault="00A604C1"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6416" behindDoc="0" locked="0" layoutInCell="1" allowOverlap="1">
            <wp:simplePos x="0" y="0"/>
            <wp:positionH relativeFrom="margin">
              <wp:align>center</wp:align>
            </wp:positionH>
            <wp:positionV relativeFrom="margin">
              <wp:align>bottom</wp:align>
            </wp:positionV>
            <wp:extent cx="2290445" cy="3554095"/>
            <wp:effectExtent l="19050" t="0" r="0" b="0"/>
            <wp:wrapSquare wrapText="bothSides"/>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a:stretch>
                      <a:fillRect/>
                    </a:stretch>
                  </pic:blipFill>
                  <pic:spPr bwMode="auto">
                    <a:xfrm>
                      <a:off x="0" y="0"/>
                      <a:ext cx="2290445" cy="3554095"/>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7440" behindDoc="1" locked="0" layoutInCell="1" allowOverlap="1">
            <wp:simplePos x="0" y="0"/>
            <wp:positionH relativeFrom="margin">
              <wp:align>center</wp:align>
            </wp:positionH>
            <wp:positionV relativeFrom="margin">
              <wp:align>top</wp:align>
            </wp:positionV>
            <wp:extent cx="3374390" cy="3850640"/>
            <wp:effectExtent l="19050" t="0" r="0" b="0"/>
            <wp:wrapTight wrapText="bothSides">
              <wp:wrapPolygon edited="0">
                <wp:start x="-122" y="0"/>
                <wp:lineTo x="-122" y="21479"/>
                <wp:lineTo x="21584" y="21479"/>
                <wp:lineTo x="21584" y="0"/>
                <wp:lineTo x="-122" y="0"/>
              </wp:wrapPolygon>
            </wp:wrapTight>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3374390" cy="38506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820499" w:rsidP="00B434D3">
      <w:r>
        <w:rPr>
          <w:noProof/>
        </w:rPr>
        <w:drawing>
          <wp:anchor distT="0" distB="0" distL="114300" distR="114300" simplePos="0" relativeHeight="251838464" behindDoc="1" locked="0" layoutInCell="1" allowOverlap="1">
            <wp:simplePos x="0" y="0"/>
            <wp:positionH relativeFrom="margin">
              <wp:align>center</wp:align>
            </wp:positionH>
            <wp:positionV relativeFrom="margin">
              <wp:align>bottom</wp:align>
            </wp:positionV>
            <wp:extent cx="4411980" cy="4599940"/>
            <wp:effectExtent l="19050" t="0" r="7620" b="0"/>
            <wp:wrapSquare wrapText="bothSides"/>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4411980" cy="4599940"/>
                    </a:xfrm>
                    <a:prstGeom prst="rect">
                      <a:avLst/>
                    </a:prstGeom>
                    <a:noFill/>
                    <a:ln w="9525">
                      <a:noFill/>
                      <a:miter lim="800000"/>
                      <a:headEnd/>
                      <a:tailEnd/>
                    </a:ln>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xml:space="preserve">:   The canal layers share similar anatomy:  mucosa, </w:t>
      </w:r>
      <w:proofErr w:type="spellStart"/>
      <w:r w:rsidR="0012728A" w:rsidRPr="0077410B">
        <w:t>submucosa</w:t>
      </w:r>
      <w:proofErr w:type="spellEnd"/>
      <w:r w:rsidR="0012728A" w:rsidRPr="0077410B">
        <w:t xml:space="preserve">,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squamous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proofErr w:type="spellStart"/>
      <w:r w:rsidRPr="0077410B">
        <w:t>Submucosa</w:t>
      </w:r>
      <w:proofErr w:type="spellEnd"/>
      <w:r w:rsidRPr="0077410B">
        <w:t>: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submucosa</w:t>
      </w:r>
      <w:proofErr w:type="spellEnd"/>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submucosa</w:t>
      </w:r>
      <w:proofErr w:type="spellEnd"/>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villi and microvilli will help with absorption.  The </w:t>
      </w:r>
      <w:proofErr w:type="spellStart"/>
      <w:r w:rsidRPr="0077410B">
        <w:t>submucosa</w:t>
      </w:r>
      <w:proofErr w:type="spellEnd"/>
      <w:r w:rsidRPr="0077410B">
        <w:t xml:space="preserve"> contains many glandular structure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 xml:space="preserve">Identify and label the </w:t>
      </w:r>
      <w:proofErr w:type="spellStart"/>
      <w:r w:rsidR="000D087C"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serosa</w:t>
      </w:r>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function does cholecystokinin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3641B" w:rsidRPr="0077410B" w:rsidRDefault="007543C6" w:rsidP="00EC211C">
      <w:pPr>
        <w:outlineLvl w:val="0"/>
        <w:rPr>
          <w:b/>
          <w:sz w:val="28"/>
          <w:szCs w:val="28"/>
        </w:rPr>
      </w:pPr>
      <w:r w:rsidRPr="0077410B">
        <w:rPr>
          <w:b/>
          <w:sz w:val="28"/>
          <w:szCs w:val="28"/>
        </w:rPr>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ureters, urinary bladder, and the urethra.  The nephron is the functional unit located within the kidney.  It is here that the blood is filtered and eventually transformed into urine.  The nephron consists of the renal corpuscle (glomerulus + capsule), the proximal convoluted tubule, descending/ascending nephron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474786" w:rsidP="00F3641B">
      <w:r>
        <w:rPr>
          <w:noProof/>
        </w:rPr>
        <w:drawing>
          <wp:anchor distT="0" distB="0" distL="114300" distR="114300" simplePos="0" relativeHeight="251840512" behindDoc="0" locked="0" layoutInCell="1" allowOverlap="1">
            <wp:simplePos x="662994" y="643944"/>
            <wp:positionH relativeFrom="margin">
              <wp:align>center</wp:align>
            </wp:positionH>
            <wp:positionV relativeFrom="margin">
              <wp:align>top</wp:align>
            </wp:positionV>
            <wp:extent cx="3083488" cy="4211391"/>
            <wp:effectExtent l="19050" t="0" r="2612" b="0"/>
            <wp:wrapSquare wrapText="bothSides"/>
            <wp:docPr id="1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srcRect/>
                    <a:stretch>
                      <a:fillRect/>
                    </a:stretch>
                  </pic:blipFill>
                  <pic:spPr bwMode="auto">
                    <a:xfrm>
                      <a:off x="0" y="0"/>
                      <a:ext cx="3083488" cy="4211391"/>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39488" behindDoc="1" locked="0" layoutInCell="1" allowOverlap="1">
            <wp:simplePos x="662994" y="643944"/>
            <wp:positionH relativeFrom="margin">
              <wp:align>center</wp:align>
            </wp:positionH>
            <wp:positionV relativeFrom="margin">
              <wp:align>bottom</wp:align>
            </wp:positionV>
            <wp:extent cx="4501434" cy="4391695"/>
            <wp:effectExtent l="19050" t="0" r="0" b="0"/>
            <wp:wrapSquare wrapText="bothSides"/>
            <wp:docPr id="1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srcRect/>
                    <a:stretch>
                      <a:fillRect/>
                    </a:stretch>
                  </pic:blipFill>
                  <pic:spPr bwMode="auto">
                    <a:xfrm>
                      <a:off x="0" y="0"/>
                      <a:ext cx="4501434" cy="4391695"/>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474786" w:rsidP="00F3641B">
      <w:r>
        <w:rPr>
          <w:noProof/>
        </w:rPr>
        <w:drawing>
          <wp:anchor distT="0" distB="0" distL="114300" distR="114300" simplePos="0" relativeHeight="251841536" behindDoc="1" locked="0" layoutInCell="1" allowOverlap="1">
            <wp:simplePos x="0" y="0"/>
            <wp:positionH relativeFrom="margin">
              <wp:align>right</wp:align>
            </wp:positionH>
            <wp:positionV relativeFrom="margin">
              <wp:align>top</wp:align>
            </wp:positionV>
            <wp:extent cx="5397500" cy="3721100"/>
            <wp:effectExtent l="19050" t="0" r="0" b="0"/>
            <wp:wrapSquare wrapText="bothSides"/>
            <wp:docPr id="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srcRect/>
                    <a:stretch>
                      <a:fillRect/>
                    </a:stretch>
                  </pic:blipFill>
                  <pic:spPr bwMode="auto">
                    <a:xfrm>
                      <a:off x="0" y="0"/>
                      <a:ext cx="5397500" cy="372110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76D86" w:rsidP="00F3641B">
      <w:r>
        <w:rPr>
          <w:noProof/>
        </w:rPr>
        <w:drawing>
          <wp:anchor distT="0" distB="0" distL="114300" distR="114300" simplePos="0" relativeHeight="251842560" behindDoc="0" locked="0" layoutInCell="1" allowOverlap="1">
            <wp:simplePos x="0" y="0"/>
            <wp:positionH relativeFrom="margin">
              <wp:align>left</wp:align>
            </wp:positionH>
            <wp:positionV relativeFrom="margin">
              <wp:align>bottom</wp:align>
            </wp:positionV>
            <wp:extent cx="2054225" cy="5036820"/>
            <wp:effectExtent l="19050" t="0" r="3175" b="0"/>
            <wp:wrapSquare wrapText="bothSides"/>
            <wp:docPr id="13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054225" cy="5036820"/>
                    </a:xfrm>
                    <a:prstGeom prst="rect">
                      <a:avLst/>
                    </a:prstGeom>
                    <a:noFill/>
                    <a:ln w="9525">
                      <a:noFill/>
                      <a:miter lim="800000"/>
                      <a:headEnd/>
                      <a:tailEnd/>
                    </a:ln>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Default="00F76D86" w:rsidP="00F3641B">
      <w:r>
        <w:t>+</w:t>
      </w:r>
    </w:p>
    <w:p w:rsidR="00F76D86" w:rsidRDefault="00F76D86" w:rsidP="00F3641B"/>
    <w:p w:rsidR="00F76D86" w:rsidRDefault="00F76D86" w:rsidP="00F3641B"/>
    <w:p w:rsidR="00F76D86" w:rsidRDefault="00F76D86" w:rsidP="00F3641B"/>
    <w:p w:rsidR="00F76D86" w:rsidRDefault="00F76D86" w:rsidP="00F3641B"/>
    <w:p w:rsidR="00F76D86" w:rsidRPr="0077410B" w:rsidRDefault="00F76D86" w:rsidP="00F3641B"/>
    <w:p w:rsidR="00EF14B6" w:rsidRPr="0077410B" w:rsidRDefault="00F76D86" w:rsidP="00F3641B">
      <w:r>
        <w:rPr>
          <w:noProof/>
        </w:rPr>
        <w:drawing>
          <wp:anchor distT="0" distB="0" distL="114300" distR="114300" simplePos="0" relativeHeight="251843584" behindDoc="1" locked="0" layoutInCell="1" allowOverlap="1">
            <wp:simplePos x="0" y="0"/>
            <wp:positionH relativeFrom="margin">
              <wp:align>center</wp:align>
            </wp:positionH>
            <wp:positionV relativeFrom="margin">
              <wp:align>top</wp:align>
            </wp:positionV>
            <wp:extent cx="3945890" cy="4288155"/>
            <wp:effectExtent l="19050" t="0" r="0" b="0"/>
            <wp:wrapSquare wrapText="bothSides"/>
            <wp:docPr id="1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6" cstate="print"/>
                    <a:srcRect/>
                    <a:stretch>
                      <a:fillRect/>
                    </a:stretch>
                  </pic:blipFill>
                  <pic:spPr bwMode="auto">
                    <a:xfrm>
                      <a:off x="0" y="0"/>
                      <a:ext cx="3945890" cy="4288155"/>
                    </a:xfrm>
                    <a:prstGeom prst="rect">
                      <a:avLst/>
                    </a:prstGeom>
                    <a:noFill/>
                    <a:ln w="9525">
                      <a:noFill/>
                      <a:miter lim="800000"/>
                      <a:headEnd/>
                      <a:tailEnd/>
                    </a:ln>
                  </pic:spPr>
                </pic:pic>
              </a:graphicData>
            </a:graphic>
          </wp:anchor>
        </w:drawing>
      </w:r>
    </w:p>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 xml:space="preserve">Identify and label the </w:t>
      </w:r>
      <w:proofErr w:type="spellStart"/>
      <w:r w:rsidRPr="0077410B">
        <w:t>submucosa</w:t>
      </w:r>
      <w:proofErr w:type="spellEnd"/>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 xml:space="preserve">Identify and layer the </w:t>
      </w:r>
      <w:proofErr w:type="spellStart"/>
      <w:r w:rsidRPr="0077410B">
        <w:t>externa</w:t>
      </w:r>
      <w:proofErr w:type="spellEnd"/>
      <w:r w:rsidRPr="0077410B">
        <w:t xml:space="preserve">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glomeruli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r w:rsidRPr="0077410B">
        <w:t xml:space="preserve">View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cuboid type cells that create the tubules.  If you have a tubule that has a cross section, you’ll see a nice round structure made out of the cuboid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glomeruli,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hilum.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hilum.  Locate the one that is covered in a relatively thick layer of fatty tissue.  This is likely the ureter.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 xml:space="preserve">Be aware </w:t>
      </w:r>
      <w:r w:rsidR="00BF43C5">
        <w:rPr>
          <w:b/>
        </w:rPr>
        <w:t>of</w:t>
      </w:r>
      <w:r w:rsidRPr="0077410B">
        <w:rPr>
          <w:b/>
        </w:rPr>
        <w:t xml:space="preserve">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r w:rsidRPr="0077410B">
        <w:t>Hilum</w:t>
      </w:r>
    </w:p>
    <w:p w:rsidR="003C6440" w:rsidRPr="0077410B" w:rsidRDefault="003C6440" w:rsidP="002D644B">
      <w:pPr>
        <w:numPr>
          <w:ilvl w:val="0"/>
          <w:numId w:val="12"/>
        </w:numPr>
      </w:pPr>
      <w:r w:rsidRPr="0077410B">
        <w:t>Ureter</w:t>
      </w:r>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r w:rsidRPr="0077410B">
        <w:t>Hilum</w:t>
      </w:r>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r w:rsidRPr="0077410B">
        <w:t>Ureter</w:t>
      </w:r>
    </w:p>
    <w:p w:rsidR="003C6440" w:rsidRPr="0077410B" w:rsidRDefault="003C6440" w:rsidP="003C6440"/>
    <w:p w:rsidR="00F76D86" w:rsidRDefault="00F76D86">
      <w:r>
        <w:br w:type="page"/>
      </w:r>
    </w:p>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Juxtaglomerular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Juxtamedullary</w:t>
      </w:r>
      <w:proofErr w:type="spellEnd"/>
      <w:r w:rsidRPr="0077410B">
        <w:t xml:space="preserve">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Cortical nephron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w:t>
      </w:r>
      <w:proofErr w:type="spellStart"/>
      <w:r w:rsidRPr="0077410B">
        <w:t>Trigone</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Ureter</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peritubular</w:t>
      </w:r>
      <w:proofErr w:type="spellEnd"/>
      <w:r w:rsidRPr="0077410B">
        <w:t xml:space="preserve">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F76D86" w:rsidRDefault="00F76D86">
      <w:pPr>
        <w:rPr>
          <w:b/>
          <w:sz w:val="28"/>
        </w:rPr>
      </w:pPr>
      <w:r>
        <w:rPr>
          <w:b/>
          <w:sz w:val="28"/>
        </w:rPr>
        <w:br w:type="page"/>
      </w:r>
    </w:p>
    <w:p w:rsidR="00D45A0A" w:rsidRPr="00D45A0A" w:rsidRDefault="00D45A0A" w:rsidP="00D45A0A">
      <w:pPr>
        <w:rPr>
          <w:b/>
          <w:sz w:val="28"/>
        </w:rPr>
      </w:pPr>
      <w:r w:rsidRPr="00D45A0A">
        <w:rPr>
          <w:b/>
          <w:sz w:val="28"/>
        </w:rPr>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w:t>
      </w:r>
      <w:proofErr w:type="spellStart"/>
      <w:r w:rsidRPr="00AA05D1">
        <w:rPr>
          <w:rFonts w:eastAsia="Times New Roman"/>
          <w:szCs w:val="24"/>
        </w:rPr>
        <w:t>abdomoninal</w:t>
      </w:r>
      <w:proofErr w:type="spellEnd"/>
      <w:r w:rsidRPr="00AA05D1">
        <w:rPr>
          <w:rFonts w:eastAsia="Times New Roman"/>
          <w:szCs w:val="24"/>
        </w:rPr>
        <w:t xml:space="preserve">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The male urogenital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a single urogenital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A prominent genital papilla projects from the urogenital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w:t>
      </w:r>
      <w:proofErr w:type="spellStart"/>
      <w:r w:rsidRPr="001B23DD">
        <w:t>buccal</w:t>
      </w:r>
      <w:proofErr w:type="spellEnd"/>
      <w:r w:rsidRPr="001B23DD">
        <w:t>) cavity exposed</w:t>
      </w:r>
    </w:p>
    <w:p w:rsidR="00D45A0A" w:rsidRDefault="00D45A0A" w:rsidP="00D45A0A">
      <w:r>
        <w:br w:type="page"/>
      </w:r>
    </w:p>
    <w:p w:rsidR="00D45A0A" w:rsidRPr="001B23DD" w:rsidRDefault="00D45A0A" w:rsidP="00D45A0A">
      <w:pPr>
        <w:spacing w:before="100" w:beforeAutospacing="1" w:after="100" w:afterAutospacing="1"/>
      </w:pPr>
      <w:r w:rsidRPr="00AA05D1">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proofErr w:type="spellStart"/>
      <w:r w:rsidRPr="001B23DD">
        <w:t>nasopharynx</w:t>
      </w:r>
      <w:proofErr w:type="spellEnd"/>
      <w:r w:rsidRPr="001B23DD">
        <w:t xml:space="preserve"> lies above it</w:t>
      </w:r>
      <w:r w:rsidRPr="00AA05D1">
        <w:t xml:space="preserve"> </w:t>
      </w:r>
    </w:p>
    <w:p w:rsidR="00D45A0A" w:rsidRPr="00AA05D1" w:rsidRDefault="00D45A0A" w:rsidP="00D45A0A">
      <w:pPr>
        <w:numPr>
          <w:ilvl w:val="0"/>
          <w:numId w:val="65"/>
        </w:numPr>
      </w:pPr>
      <w:proofErr w:type="spellStart"/>
      <w:r w:rsidRPr="001B23DD">
        <w:t>buccal</w:t>
      </w:r>
      <w:proofErr w:type="spellEnd"/>
      <w:r w:rsidRPr="001B23DD">
        <w:t xml:space="preserve">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posteriorly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Whether your pig is male or female, make the second incision (2M) as a half circle anterior to the umbilicus and then proceed with two incisions posteriorly to the</w:t>
      </w:r>
      <w:r>
        <w:t xml:space="preserve"> region between the </w:t>
      </w:r>
      <w:proofErr w:type="spellStart"/>
      <w:r>
        <w:t>hindlimbs</w:t>
      </w:r>
      <w:proofErr w:type="spellEnd"/>
      <w:r>
        <w:t>.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 xml:space="preserve">Make an </w:t>
      </w:r>
      <w:proofErr w:type="spellStart"/>
      <w:r>
        <w:t>insicion</w:t>
      </w:r>
      <w:proofErr w:type="spellEnd"/>
      <w:r>
        <w:t xml:space="preserve"> along the stomach and look inside</w:t>
      </w:r>
    </w:p>
    <w:p w:rsidR="00D45A0A" w:rsidRDefault="00D45A0A" w:rsidP="00D45A0A">
      <w:r>
        <w:tab/>
      </w:r>
      <w:r>
        <w:tab/>
        <w:t xml:space="preserve">View </w:t>
      </w:r>
      <w:proofErr w:type="spellStart"/>
      <w:r>
        <w:t>Rugae</w:t>
      </w:r>
      <w:proofErr w:type="spellEnd"/>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t>Cecum</w:t>
      </w:r>
    </w:p>
    <w:p w:rsidR="00D45A0A" w:rsidRDefault="00D45A0A" w:rsidP="00D45A0A">
      <w:r>
        <w:tab/>
      </w:r>
      <w:r>
        <w:tab/>
        <w:t>Look for the junction of small intestine to large intestine to locate the cecum</w:t>
      </w:r>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r w:rsidRPr="00FA207B">
        <w:rPr>
          <w:b/>
        </w:rPr>
        <w:t>coronary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r>
        <w:t xml:space="preserve">Right and left </w:t>
      </w:r>
      <w:r w:rsidRPr="00FA207B">
        <w:t xml:space="preserve">atria </w:t>
      </w:r>
      <w:r>
        <w:t>and</w:t>
      </w:r>
      <w:r w:rsidRPr="00FA207B">
        <w:t xml:space="preserve"> auricles.</w:t>
      </w:r>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t xml:space="preserve">Chordae </w:t>
      </w:r>
      <w:proofErr w:type="spellStart"/>
      <w:r>
        <w:t>tendinae</w:t>
      </w:r>
      <w:proofErr w:type="spellEnd"/>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r w:rsidRPr="00F04F24">
        <w:rPr>
          <w:b/>
        </w:rPr>
        <w:t>Urogenital</w:t>
      </w:r>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t>Ureter</w:t>
      </w:r>
    </w:p>
    <w:p w:rsidR="00D45A0A" w:rsidRDefault="00D45A0A" w:rsidP="00D45A0A">
      <w:r>
        <w:tab/>
        <w:t>Urinary bladder</w:t>
      </w:r>
    </w:p>
    <w:p w:rsidR="00D45A0A" w:rsidRDefault="00D45A0A" w:rsidP="00D45A0A">
      <w:r>
        <w:tab/>
      </w:r>
      <w:r>
        <w:tab/>
        <w:t>Recall this is a fetus.  The bladder will hold urine and then send it through the umbilicus and placenta  rather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ening of the urogenital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The clitoris, a small body of erectile tissue on the ventral portion of the ur</w:t>
      </w:r>
      <w:r>
        <w:t xml:space="preserve">ogenital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n the female the urethra opens posteriorly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r w:rsidRPr="00BF717B">
        <w:t>epididymis</w:t>
      </w:r>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t>Epididymis</w:t>
      </w:r>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w:t>
      </w:r>
      <w:proofErr w:type="spellStart"/>
      <w:r w:rsidRPr="0078463A">
        <w:rPr>
          <w:sz w:val="16"/>
          <w:szCs w:val="16"/>
        </w:rPr>
        <w:t>Stanback</w:t>
      </w:r>
      <w:proofErr w:type="spellEnd"/>
      <w:r w:rsidRPr="0078463A">
        <w:rPr>
          <w:sz w:val="16"/>
          <w:szCs w:val="16"/>
        </w:rPr>
        <w:t xml:space="preserve">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seminiferous tubules.  In the female, the ovaries support the growth of the oocyte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A80822" w:rsidRDefault="00B60723">
      <w:r>
        <w:rPr>
          <w:noProof/>
        </w:rPr>
        <w:drawing>
          <wp:anchor distT="0" distB="0" distL="114300" distR="114300" simplePos="0" relativeHeight="251844608" behindDoc="0" locked="0" layoutInCell="1" allowOverlap="1">
            <wp:simplePos x="0" y="0"/>
            <wp:positionH relativeFrom="margin">
              <wp:align>center</wp:align>
            </wp:positionH>
            <wp:positionV relativeFrom="margin">
              <wp:align>bottom</wp:align>
            </wp:positionV>
            <wp:extent cx="5714365" cy="5086985"/>
            <wp:effectExtent l="19050" t="0" r="635" b="0"/>
            <wp:wrapSquare wrapText="bothSides"/>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srcRect/>
                    <a:stretch>
                      <a:fillRect/>
                    </a:stretch>
                  </pic:blipFill>
                  <pic:spPr bwMode="auto">
                    <a:xfrm>
                      <a:off x="0" y="0"/>
                      <a:ext cx="5714365" cy="5086985"/>
                    </a:xfrm>
                    <a:prstGeom prst="rect">
                      <a:avLst/>
                    </a:prstGeom>
                    <a:noFill/>
                    <a:ln w="9525">
                      <a:noFill/>
                      <a:miter lim="800000"/>
                      <a:headEnd/>
                      <a:tailEnd/>
                    </a:ln>
                  </pic:spPr>
                </pic:pic>
              </a:graphicData>
            </a:graphic>
          </wp:anchor>
        </w:drawing>
      </w:r>
      <w:r w:rsidR="00A80822">
        <w:br w:type="page"/>
      </w:r>
    </w:p>
    <w:p w:rsidR="009C15F8" w:rsidRPr="0077410B" w:rsidRDefault="009C15F8" w:rsidP="00A80822"/>
    <w:p w:rsidR="009C15F8" w:rsidRPr="0077410B" w:rsidRDefault="00B60723" w:rsidP="009C15F8">
      <w:pPr>
        <w:ind w:left="360"/>
      </w:pPr>
      <w:r>
        <w:rPr>
          <w:noProof/>
        </w:rPr>
        <w:drawing>
          <wp:anchor distT="0" distB="0" distL="114300" distR="114300" simplePos="0" relativeHeight="251845632" behindDoc="1" locked="0" layoutInCell="1" allowOverlap="1">
            <wp:simplePos x="881935" y="811369"/>
            <wp:positionH relativeFrom="margin">
              <wp:align>center</wp:align>
            </wp:positionH>
            <wp:positionV relativeFrom="margin">
              <wp:align>top</wp:align>
            </wp:positionV>
            <wp:extent cx="5938153" cy="4430332"/>
            <wp:effectExtent l="19050" t="0" r="5447" b="0"/>
            <wp:wrapSquare wrapText="bothSides"/>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a:stretch>
                      <a:fillRect/>
                    </a:stretch>
                  </pic:blipFill>
                  <pic:spPr bwMode="auto">
                    <a:xfrm>
                      <a:off x="0" y="0"/>
                      <a:ext cx="5938153" cy="4430332"/>
                    </a:xfrm>
                    <a:prstGeom prst="rect">
                      <a:avLst/>
                    </a:prstGeom>
                    <a:noFill/>
                    <a:ln w="9525">
                      <a:noFill/>
                      <a:miter lim="800000"/>
                      <a:headEnd/>
                      <a:tailEnd/>
                    </a:ln>
                  </pic:spPr>
                </pic:pic>
              </a:graphicData>
            </a:graphic>
          </wp:anchor>
        </w:drawing>
      </w:r>
    </w:p>
    <w:p w:rsidR="009C15F8" w:rsidRPr="0077410B" w:rsidRDefault="00FB7B7C" w:rsidP="009C15F8">
      <w:pPr>
        <w:ind w:left="360"/>
      </w:pPr>
      <w:r>
        <w:rPr>
          <w:noProof/>
        </w:rPr>
        <w:drawing>
          <wp:anchor distT="0" distB="0" distL="114300" distR="114300" simplePos="0" relativeHeight="251846656" behindDoc="1" locked="0" layoutInCell="1" allowOverlap="1">
            <wp:simplePos x="881935" y="643944"/>
            <wp:positionH relativeFrom="margin">
              <wp:align>center</wp:align>
            </wp:positionH>
            <wp:positionV relativeFrom="margin">
              <wp:align>bottom</wp:align>
            </wp:positionV>
            <wp:extent cx="3870369" cy="4172755"/>
            <wp:effectExtent l="19050" t="0" r="0" b="0"/>
            <wp:wrapSquare wrapText="bothSides"/>
            <wp:docPr id="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srcRect/>
                    <a:stretch>
                      <a:fillRect/>
                    </a:stretch>
                  </pic:blipFill>
                  <pic:spPr bwMode="auto">
                    <a:xfrm>
                      <a:off x="0" y="0"/>
                      <a:ext cx="3870369" cy="417275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FB7B7C" w:rsidP="009C15F8">
      <w:pPr>
        <w:ind w:left="360"/>
      </w:pPr>
      <w:r>
        <w:rPr>
          <w:noProof/>
        </w:rPr>
        <w:drawing>
          <wp:anchor distT="0" distB="0" distL="114300" distR="114300" simplePos="0" relativeHeight="251847680" behindDoc="1" locked="0" layoutInCell="1" allowOverlap="1">
            <wp:simplePos x="0" y="0"/>
            <wp:positionH relativeFrom="margin">
              <wp:align>center</wp:align>
            </wp:positionH>
            <wp:positionV relativeFrom="margin">
              <wp:align>top</wp:align>
            </wp:positionV>
            <wp:extent cx="2329180" cy="5048250"/>
            <wp:effectExtent l="19050" t="0" r="0" b="0"/>
            <wp:wrapSquare wrapText="bothSides"/>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srcRect/>
                    <a:stretch>
                      <a:fillRect/>
                    </a:stretch>
                  </pic:blipFill>
                  <pic:spPr bwMode="auto">
                    <a:xfrm>
                      <a:off x="0" y="0"/>
                      <a:ext cx="2329180" cy="5048250"/>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CA4F77" w:rsidP="009C15F8">
      <w:pPr>
        <w:ind w:left="360"/>
      </w:pPr>
      <w:r>
        <w:rPr>
          <w:noProof/>
        </w:rPr>
        <w:drawing>
          <wp:anchor distT="0" distB="0" distL="114300" distR="114300" simplePos="0" relativeHeight="251848704" behindDoc="1" locked="0" layoutInCell="1" allowOverlap="1">
            <wp:simplePos x="0" y="0"/>
            <wp:positionH relativeFrom="margin">
              <wp:align>center</wp:align>
            </wp:positionH>
            <wp:positionV relativeFrom="margin">
              <wp:align>bottom</wp:align>
            </wp:positionV>
            <wp:extent cx="3723005" cy="3721735"/>
            <wp:effectExtent l="19050" t="0" r="0" b="0"/>
            <wp:wrapSquare wrapText="bothSides"/>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srcRect/>
                    <a:stretch>
                      <a:fillRect/>
                    </a:stretch>
                  </pic:blipFill>
                  <pic:spPr bwMode="auto">
                    <a:xfrm>
                      <a:off x="0" y="0"/>
                      <a:ext cx="3723005" cy="3721735"/>
                    </a:xfrm>
                    <a:prstGeom prst="rect">
                      <a:avLst/>
                    </a:prstGeom>
                    <a:noFill/>
                    <a:ln w="9525">
                      <a:noFill/>
                      <a:miter lim="800000"/>
                      <a:headEnd/>
                      <a:tailEnd/>
                    </a:ln>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CA4F77" w:rsidP="009C15F8">
      <w:pPr>
        <w:ind w:left="360"/>
      </w:pPr>
      <w:r>
        <w:rPr>
          <w:noProof/>
        </w:rPr>
        <w:drawing>
          <wp:anchor distT="0" distB="0" distL="114300" distR="114300" simplePos="0" relativeHeight="251849728" behindDoc="1" locked="0" layoutInCell="1" allowOverlap="1">
            <wp:simplePos x="0" y="0"/>
            <wp:positionH relativeFrom="margin">
              <wp:align>center</wp:align>
            </wp:positionH>
            <wp:positionV relativeFrom="margin">
              <wp:align>top</wp:align>
            </wp:positionV>
            <wp:extent cx="3161665" cy="3805555"/>
            <wp:effectExtent l="19050" t="0" r="635"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srcRect/>
                    <a:stretch>
                      <a:fillRect/>
                    </a:stretch>
                  </pic:blipFill>
                  <pic:spPr bwMode="auto">
                    <a:xfrm>
                      <a:off x="0" y="0"/>
                      <a:ext cx="3161665" cy="3805555"/>
                    </a:xfrm>
                    <a:prstGeom prst="rect">
                      <a:avLst/>
                    </a:prstGeom>
                    <a:noFill/>
                    <a:ln w="9525">
                      <a:noFill/>
                      <a:miter lim="800000"/>
                      <a:headEnd/>
                      <a:tailEnd/>
                    </a:ln>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Default="009A3335" w:rsidP="009C15F8">
      <w:pPr>
        <w:ind w:left="360"/>
      </w:pPr>
    </w:p>
    <w:p w:rsidR="00CA4F77" w:rsidRPr="0077410B" w:rsidRDefault="00CA4F77"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4E5046" w:rsidP="009C15F8">
      <w:pPr>
        <w:ind w:left="360"/>
      </w:pPr>
      <w:r>
        <w:rPr>
          <w:noProof/>
        </w:rPr>
        <w:drawing>
          <wp:anchor distT="0" distB="0" distL="114300" distR="114300" simplePos="0" relativeHeight="251851776" behindDoc="1" locked="0" layoutInCell="1" allowOverlap="1">
            <wp:simplePos x="0" y="0"/>
            <wp:positionH relativeFrom="margin">
              <wp:align>center</wp:align>
            </wp:positionH>
            <wp:positionV relativeFrom="margin">
              <wp:align>bottom</wp:align>
            </wp:positionV>
            <wp:extent cx="4060825" cy="4121150"/>
            <wp:effectExtent l="19050" t="0" r="0" b="0"/>
            <wp:wrapSquare wrapText="bothSides"/>
            <wp:docPr id="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srcRect/>
                    <a:stretch>
                      <a:fillRect/>
                    </a:stretch>
                  </pic:blipFill>
                  <pic:spPr bwMode="auto">
                    <a:xfrm>
                      <a:off x="0" y="0"/>
                      <a:ext cx="4060825" cy="4121150"/>
                    </a:xfrm>
                    <a:prstGeom prst="rect">
                      <a:avLst/>
                    </a:prstGeom>
                    <a:noFill/>
                    <a:ln w="9525">
                      <a:noFill/>
                      <a:miter lim="800000"/>
                      <a:headEnd/>
                      <a:tailEnd/>
                    </a:ln>
                  </pic:spPr>
                </pic:pic>
              </a:graphicData>
            </a:graphic>
          </wp:anchor>
        </w:drawing>
      </w: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CA4F77" w:rsidP="007151EB">
      <w:r>
        <w:rPr>
          <w:noProof/>
        </w:rPr>
        <w:drawing>
          <wp:anchor distT="0" distB="0" distL="114300" distR="114300" simplePos="0" relativeHeight="251850752" behindDoc="1" locked="0" layoutInCell="1" allowOverlap="1">
            <wp:simplePos x="0" y="0"/>
            <wp:positionH relativeFrom="margin">
              <wp:align>center</wp:align>
            </wp:positionH>
            <wp:positionV relativeFrom="margin">
              <wp:align>bottom</wp:align>
            </wp:positionV>
            <wp:extent cx="5857875" cy="3721735"/>
            <wp:effectExtent l="19050" t="0" r="9525" b="0"/>
            <wp:wrapSquare wrapText="bothSides"/>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srcRect/>
                    <a:stretch>
                      <a:fillRect/>
                    </a:stretch>
                  </pic:blipFill>
                  <pic:spPr bwMode="auto">
                    <a:xfrm>
                      <a:off x="0" y="0"/>
                      <a:ext cx="5857875" cy="3721735"/>
                    </a:xfrm>
                    <a:prstGeom prst="rect">
                      <a:avLst/>
                    </a:prstGeom>
                    <a:noFill/>
                    <a:ln w="9525">
                      <a:noFill/>
                      <a:miter lim="800000"/>
                      <a:headEnd/>
                      <a:tailEnd/>
                    </a:ln>
                  </pic:spPr>
                </pic:pic>
              </a:graphicData>
            </a:graphic>
          </wp:anchor>
        </w:drawing>
      </w:r>
    </w:p>
    <w:p w:rsidR="00953DC5" w:rsidRPr="0077410B" w:rsidRDefault="004E5046" w:rsidP="007151EB">
      <w:r w:rsidRPr="004E5046">
        <w:rPr>
          <w:noProof/>
        </w:rPr>
        <w:drawing>
          <wp:anchor distT="0" distB="0" distL="114300" distR="114300" simplePos="0" relativeHeight="251853824" behindDoc="1" locked="0" layoutInCell="1" allowOverlap="1">
            <wp:simplePos x="0" y="0"/>
            <wp:positionH relativeFrom="margin">
              <wp:align>center</wp:align>
            </wp:positionH>
            <wp:positionV relativeFrom="margin">
              <wp:align>top</wp:align>
            </wp:positionV>
            <wp:extent cx="3857491" cy="4121239"/>
            <wp:effectExtent l="19050" t="0" r="0" b="0"/>
            <wp:wrapSquare wrapText="bothSides"/>
            <wp:docPr id="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cstate="print"/>
                    <a:srcRect/>
                    <a:stretch>
                      <a:fillRect/>
                    </a:stretch>
                  </pic:blipFill>
                  <pic:spPr bwMode="auto">
                    <a:xfrm>
                      <a:off x="0" y="0"/>
                      <a:ext cx="3856990" cy="4121150"/>
                    </a:xfrm>
                    <a:prstGeom prst="rect">
                      <a:avLst/>
                    </a:prstGeom>
                    <a:noFill/>
                    <a:ln w="9525">
                      <a:noFill/>
                      <a:miter lim="800000"/>
                      <a:headEnd/>
                      <a:tailEnd/>
                    </a:ln>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Pr="0077410B" w:rsidRDefault="00A80822" w:rsidP="007151EB"/>
    <w:p w:rsidR="00CA4F77" w:rsidRDefault="00CA4F77" w:rsidP="00EC211C">
      <w:pPr>
        <w:outlineLvl w:val="0"/>
        <w:rPr>
          <w:b/>
        </w:rPr>
      </w:pPr>
    </w:p>
    <w:p w:rsidR="00CA4F77" w:rsidRDefault="00CA4F77" w:rsidP="00EC211C">
      <w:pPr>
        <w:outlineLvl w:val="0"/>
        <w:rPr>
          <w:b/>
        </w:rPr>
      </w:pPr>
    </w:p>
    <w:p w:rsidR="00CA4F77" w:rsidRDefault="00CA4F77" w:rsidP="00EC211C">
      <w:pPr>
        <w:outlineLvl w:val="0"/>
        <w:rPr>
          <w:b/>
        </w:rPr>
      </w:pPr>
    </w:p>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E25BEC" w:rsidP="009A3335">
      <w:r w:rsidRPr="0077410B">
        <w:t xml:space="preserve">Review your work </w:t>
      </w:r>
      <w:r w:rsidR="00415E6C" w:rsidRPr="0077410B">
        <w:t>from the endocrine section</w:t>
      </w:r>
      <w:r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CA4F77" w:rsidP="002D644B">
      <w:pPr>
        <w:pStyle w:val="ListParagraph"/>
        <w:numPr>
          <w:ilvl w:val="0"/>
          <w:numId w:val="52"/>
        </w:numPr>
      </w:pPr>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415925</wp:posOffset>
            </wp:positionV>
            <wp:extent cx="3071495" cy="3206750"/>
            <wp:effectExtent l="19050" t="0" r="0" b="0"/>
            <wp:wrapThrough wrapText="bothSides">
              <wp:wrapPolygon edited="0">
                <wp:start x="-134" y="0"/>
                <wp:lineTo x="-134" y="21429"/>
                <wp:lineTo x="21569" y="21429"/>
                <wp:lineTo x="21569"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1495" cy="3206750"/>
                    </a:xfrm>
                    <a:prstGeom prst="rect">
                      <a:avLst/>
                    </a:prstGeom>
                    <a:noFill/>
                    <a:ln w="9525">
                      <a:noFill/>
                      <a:miter lim="800000"/>
                      <a:headEnd/>
                      <a:tailEnd/>
                    </a:ln>
                  </pic:spPr>
                </pic:pic>
              </a:graphicData>
            </a:graphic>
          </wp:anchor>
        </w:drawing>
      </w:r>
      <w:r w:rsidR="00E25BEC"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oocyte</w:t>
      </w:r>
    </w:p>
    <w:p w:rsidR="00E25BEC" w:rsidRPr="0077410B" w:rsidRDefault="00E25BEC" w:rsidP="002D644B">
      <w:pPr>
        <w:pStyle w:val="ListParagraph"/>
        <w:numPr>
          <w:ilvl w:val="0"/>
          <w:numId w:val="58"/>
        </w:numPr>
      </w:pPr>
      <w:r w:rsidRPr="0077410B">
        <w:t xml:space="preserve">Identify and label the </w:t>
      </w:r>
      <w:proofErr w:type="spellStart"/>
      <w:r w:rsidRPr="0077410B">
        <w:t>antrum</w:t>
      </w:r>
      <w:proofErr w:type="spellEnd"/>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731F5" w:rsidRDefault="009731F5" w:rsidP="009A3335"/>
    <w:p w:rsidR="009731F5" w:rsidRDefault="009731F5">
      <w:r>
        <w:br w:type="page"/>
      </w:r>
    </w:p>
    <w:p w:rsidR="00980046" w:rsidRPr="00980046" w:rsidRDefault="00980046" w:rsidP="00980046">
      <w:pPr>
        <w:rPr>
          <w:b/>
          <w:sz w:val="28"/>
        </w:rPr>
      </w:pPr>
      <w:r w:rsidRPr="00980046">
        <w:rPr>
          <w:noProof/>
          <w:sz w:val="28"/>
        </w:rPr>
        <w:drawing>
          <wp:anchor distT="0" distB="0" distL="114300" distR="114300" simplePos="0" relativeHeight="251858944" behindDoc="1" locked="0" layoutInCell="1" allowOverlap="1" wp14:anchorId="77C3931E" wp14:editId="24EFE700">
            <wp:simplePos x="0" y="0"/>
            <wp:positionH relativeFrom="margin">
              <wp:align>right</wp:align>
            </wp:positionH>
            <wp:positionV relativeFrom="margin">
              <wp:align>top</wp:align>
            </wp:positionV>
            <wp:extent cx="3067050" cy="3200400"/>
            <wp:effectExtent l="0" t="0" r="0" b="0"/>
            <wp:wrapSquare wrapText="bothSides"/>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Pr="00980046">
        <w:rPr>
          <w:b/>
          <w:sz w:val="28"/>
        </w:rPr>
        <w:t>Uterus</w:t>
      </w:r>
    </w:p>
    <w:p w:rsidR="00980046" w:rsidRDefault="00980046" w:rsidP="00980046"/>
    <w:p w:rsidR="00980046" w:rsidRDefault="00980046" w:rsidP="00980046">
      <w:r>
        <w:t xml:space="preserve">The human uterus contains an endometrial and a </w:t>
      </w:r>
      <w:proofErr w:type="spellStart"/>
      <w:r>
        <w:t>myometrial</w:t>
      </w:r>
      <w:proofErr w:type="spellEnd"/>
      <w:r>
        <w:t xml:space="preserve"> layer.  The endometrial layer has a functional layer called  </w:t>
      </w:r>
      <w:r w:rsidRPr="005A19A0">
        <w:rPr>
          <w:i/>
        </w:rPr>
        <w:t xml:space="preserve">stratum </w:t>
      </w:r>
      <w:proofErr w:type="spellStart"/>
      <w:r w:rsidRPr="005A19A0">
        <w:rPr>
          <w:i/>
        </w:rPr>
        <w:t>functionalis</w:t>
      </w:r>
      <w:proofErr w:type="spellEnd"/>
      <w:r>
        <w:t xml:space="preserve"> that grows and responds to the changing hormones. It is this layer that is eventually shed during the menses.  It contains a deeper supportive layer called the </w:t>
      </w:r>
      <w:r w:rsidRPr="005A19A0">
        <w:rPr>
          <w:i/>
        </w:rPr>
        <w:t xml:space="preserve">stratum </w:t>
      </w:r>
      <w:proofErr w:type="spellStart"/>
      <w:r w:rsidRPr="005A19A0">
        <w:rPr>
          <w:i/>
        </w:rPr>
        <w:t>basale</w:t>
      </w:r>
      <w:proofErr w:type="spellEnd"/>
      <w:r>
        <w:t xml:space="preserve">.  Beneath </w:t>
      </w:r>
      <w:r w:rsidR="0041606D">
        <w:t>this</w:t>
      </w:r>
      <w:r>
        <w:t xml:space="preserve"> </w:t>
      </w:r>
      <w:r w:rsidR="0041606D">
        <w:t>layer</w:t>
      </w:r>
      <w:r>
        <w:t xml:space="preserve"> is the smooth muscle layer, the myometrium.  </w:t>
      </w:r>
    </w:p>
    <w:p w:rsidR="00980046" w:rsidRDefault="00980046" w:rsidP="00980046">
      <w:pPr>
        <w:pStyle w:val="ListParagraph"/>
        <w:numPr>
          <w:ilvl w:val="0"/>
          <w:numId w:val="72"/>
        </w:numPr>
      </w:pPr>
      <w:r>
        <w:t>Review the slide of the uterus</w:t>
      </w:r>
    </w:p>
    <w:p w:rsidR="00980046" w:rsidRDefault="00980046" w:rsidP="00980046">
      <w:pPr>
        <w:pStyle w:val="ListParagraph"/>
        <w:numPr>
          <w:ilvl w:val="0"/>
          <w:numId w:val="72"/>
        </w:numPr>
      </w:pPr>
      <w:r>
        <w:t>Identify and label the layers</w:t>
      </w:r>
    </w:p>
    <w:p w:rsidR="00980046" w:rsidRDefault="00980046" w:rsidP="00980046">
      <w:pPr>
        <w:pStyle w:val="ListParagraph"/>
        <w:numPr>
          <w:ilvl w:val="0"/>
          <w:numId w:val="72"/>
        </w:numPr>
      </w:pPr>
      <w:r>
        <w:t>Locate and label the glandular tissue</w:t>
      </w:r>
    </w:p>
    <w:p w:rsidR="00980046" w:rsidRDefault="00980046" w:rsidP="00980046">
      <w:pPr>
        <w:pStyle w:val="ListParagraph"/>
      </w:pPr>
    </w:p>
    <w:p w:rsidR="00980046" w:rsidRPr="0077410B" w:rsidRDefault="00980046" w:rsidP="00980046"/>
    <w:p w:rsidR="00980046" w:rsidRPr="0077410B" w:rsidRDefault="0041606D" w:rsidP="00980046">
      <w:r>
        <w:rPr>
          <w:noProof/>
        </w:rPr>
        <w:drawing>
          <wp:anchor distT="0" distB="0" distL="114300" distR="114300" simplePos="0" relativeHeight="251856896" behindDoc="1" locked="0" layoutInCell="1" allowOverlap="1" wp14:anchorId="353FA290" wp14:editId="654C3EEF">
            <wp:simplePos x="0" y="0"/>
            <wp:positionH relativeFrom="margin">
              <wp:posOffset>415925</wp:posOffset>
            </wp:positionH>
            <wp:positionV relativeFrom="paragraph">
              <wp:posOffset>140970</wp:posOffset>
            </wp:positionV>
            <wp:extent cx="2755900" cy="1852930"/>
            <wp:effectExtent l="0" t="0" r="6350" b="0"/>
            <wp:wrapTight wrapText="bothSides">
              <wp:wrapPolygon edited="0">
                <wp:start x="0" y="0"/>
                <wp:lineTo x="0" y="21319"/>
                <wp:lineTo x="21500" y="21319"/>
                <wp:lineTo x="21500" y="0"/>
                <wp:lineTo x="0"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2755900" cy="18529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80046"/>
    <w:p w:rsidR="00980046" w:rsidRDefault="00980046" w:rsidP="009A3335">
      <w:pPr>
        <w:rPr>
          <w:b/>
          <w:sz w:val="28"/>
        </w:rPr>
      </w:pPr>
    </w:p>
    <w:p w:rsidR="00980046" w:rsidRDefault="00980046" w:rsidP="009A3335">
      <w:pPr>
        <w:rPr>
          <w:b/>
          <w:sz w:val="28"/>
        </w:rPr>
      </w:pPr>
    </w:p>
    <w:p w:rsidR="006C6487" w:rsidRPr="009731F5" w:rsidRDefault="006C6487" w:rsidP="009A3335">
      <w:pPr>
        <w:rPr>
          <w:b/>
          <w:sz w:val="28"/>
        </w:rPr>
      </w:pPr>
      <w:r w:rsidRPr="009731F5">
        <w:rPr>
          <w:b/>
          <w:sz w:val="28"/>
        </w:rPr>
        <w:t>Abnormal Anatomy:  Endometriosis</w:t>
      </w:r>
    </w:p>
    <w:p w:rsidR="006C6487" w:rsidRDefault="006C6487" w:rsidP="009A3335"/>
    <w:p w:rsidR="00E72EC0" w:rsidRDefault="00980046" w:rsidP="009A3335">
      <w:r>
        <w:rPr>
          <w:noProof/>
        </w:rPr>
        <w:drawing>
          <wp:anchor distT="0" distB="0" distL="114300" distR="114300" simplePos="0" relativeHeight="251779072" behindDoc="1" locked="0" layoutInCell="1" allowOverlap="1" wp14:anchorId="43233E5C" wp14:editId="3A1C1DDF">
            <wp:simplePos x="0" y="0"/>
            <wp:positionH relativeFrom="margin">
              <wp:align>right</wp:align>
            </wp:positionH>
            <wp:positionV relativeFrom="margin">
              <wp:align>bottom</wp:align>
            </wp:positionV>
            <wp:extent cx="3067050" cy="3200400"/>
            <wp:effectExtent l="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6C6487">
        <w:t xml:space="preserve">Endometriosis is a condition in which the lining of the uterus (endometrium) is found in places other than the uterus.  There are a vast number of places where the endometrium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9731F5" w:rsidRDefault="009731F5" w:rsidP="009A3335"/>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E72EC0" w:rsidRDefault="009731F5" w:rsidP="009A3335">
      <w:pPr>
        <w:pStyle w:val="ListParagraph"/>
        <w:numPr>
          <w:ilvl w:val="0"/>
          <w:numId w:val="69"/>
        </w:numPr>
      </w:pPr>
      <w:r>
        <w:t xml:space="preserve">Label your findings </w:t>
      </w:r>
    </w:p>
    <w:p w:rsidR="00E72EC0" w:rsidRDefault="00E72EC0" w:rsidP="009A3335"/>
    <w:p w:rsidR="00980046" w:rsidRDefault="00980046"/>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Identify and label the seminiferous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rPr>
          <w:noProof/>
        </w:rPr>
        <w:drawing>
          <wp:anchor distT="0" distB="0" distL="114300" distR="114300" simplePos="0" relativeHeight="251810816" behindDoc="1" locked="0" layoutInCell="1" allowOverlap="1">
            <wp:simplePos x="0" y="0"/>
            <wp:positionH relativeFrom="margin">
              <wp:align>right</wp:align>
            </wp:positionH>
            <wp:positionV relativeFrom="margin">
              <wp:align>top</wp:align>
            </wp:positionV>
            <wp:extent cx="3067050" cy="3200400"/>
            <wp:effectExtent l="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CA4F77" w:rsidRDefault="00B34E6C" w:rsidP="00EC211C">
      <w:pPr>
        <w:outlineLvl w:val="0"/>
        <w:rPr>
          <w:b/>
        </w:rPr>
      </w:pPr>
      <w:r w:rsidRPr="00CA4F77">
        <w:rPr>
          <w:b/>
          <w:noProof/>
        </w:rPr>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CA4F77">
        <w:rPr>
          <w:b/>
        </w:rPr>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acrosome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bulbourethral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w:t>
      </w:r>
      <w:proofErr w:type="spellStart"/>
      <w:r w:rsidRPr="0077410B">
        <w:t>mons</w:t>
      </w:r>
      <w:proofErr w:type="spellEnd"/>
      <w:r w:rsidRPr="0077410B">
        <w:t xml:space="preserve">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cervix?  The </w:t>
      </w:r>
      <w:proofErr w:type="spellStart"/>
      <w:r w:rsidRPr="0077410B">
        <w:t>os</w:t>
      </w:r>
      <w:proofErr w:type="spellEnd"/>
      <w:r w:rsidRPr="0077410B">
        <w:t>?</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event has to take place before the final stage of meiosis is completed for the oocyte?</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What structure in the lining of the fallopian tube allows for the transportation of the oocyte?</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23D" w:rsidRDefault="00A8523D">
      <w:r>
        <w:separator/>
      </w:r>
    </w:p>
  </w:endnote>
  <w:endnote w:type="continuationSeparator" w:id="0">
    <w:p w:rsidR="00A8523D" w:rsidRDefault="00A852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23D" w:rsidRDefault="00A8523D" w:rsidP="007151E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23D" w:rsidRDefault="00A8523D">
      <w:r>
        <w:separator/>
      </w:r>
    </w:p>
  </w:footnote>
  <w:footnote w:type="continuationSeparator" w:id="0">
    <w:p w:rsidR="00A8523D" w:rsidRDefault="00A852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8"/>
      <w:docPartObj>
        <w:docPartGallery w:val="Page Numbers (Margins)"/>
        <w:docPartUnique/>
      </w:docPartObj>
    </w:sdtPr>
    <w:sdtContent>
      <w:p w:rsidR="00A8523D" w:rsidRDefault="00A8523D">
        <w:pPr>
          <w:pStyle w:val="Header"/>
        </w:pPr>
        <w:r>
          <w:rPr>
            <w:noProof/>
          </w:rPr>
          <mc:AlternateContent>
            <mc:Choice Requires="wpg">
              <w:drawing>
                <wp:anchor distT="0" distB="0" distL="114300" distR="114300" simplePos="0" relativeHeight="251670528" behindDoc="0" locked="0" layoutInCell="0" allowOverlap="1">
                  <wp:simplePos x="0" y="0"/>
                  <wp:positionH relativeFrom="lef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7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80" name="Text Box 25"/>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5E17C2" w:rsidRPr="005E17C2">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81" name="Group 26"/>
                          <wpg:cNvGrpSpPr>
                            <a:grpSpLocks/>
                          </wpg:cNvGrpSpPr>
                          <wpg:grpSpPr bwMode="auto">
                            <a:xfrm>
                              <a:off x="886" y="3255"/>
                              <a:ext cx="374" cy="374"/>
                              <a:chOff x="1453" y="14832"/>
                              <a:chExt cx="374" cy="374"/>
                            </a:xfrm>
                          </wpg:grpSpPr>
                          <wps:wsp>
                            <wps:cNvPr id="82" name="Oval 27"/>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Oval 28"/>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0;margin-top:0;width:38.45pt;height:18.7pt;z-index:251670528;mso-top-percent:200;mso-position-horizontal:center;mso-position-horizontal-relative:lef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" o:allowincell="f">
                  <v:shapetype id="_x0000_t202" coordsize="21600,21600" o:spt="202" path="m,l,21600r21600,l21600,xe">
                    <v:stroke joinstyle="miter"/>
                    <v:path gradientshapeok="t" o:connecttype="rect"/>
                  </v:shapetype>
                  <v:shape id="Text Box 25" o:spid="_x0000_s1027"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oXr0A&#10;AADbAAAADwAAAGRycy9kb3ducmV2LnhtbERPSwrCMBDdC94hjOBGNNWFSDWKH/xsXLR6gKEZ22Iz&#10;KU3U6unNQnD5eP/FqjWVeFLjSssKxqMIBHFmdcm5gutlP5yBcB5ZY2WZFLzJwWrZ7Sww1vbFCT1T&#10;n4sQwi5GBYX3dSylywoy6Ea2Jg7czTYGfYBNLnWDrxBuKjmJoqk0WHJoKLCmbUHZPX0YBbRO7Od8&#10;dweTbHbbw61kGsijUv1eu56D8NT6v/jnPmkFs7A+fAk/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NxoXr0AAADbAAAADwAAAAAAAAAAAAAAAACYAgAAZHJzL2Rvd25yZXYu&#10;eG1sUEsFBgAAAAAEAAQA9QAAAIIDA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5E17C2" w:rsidRPr="005E17C2">
                            <w:rPr>
                              <w:rStyle w:val="PageNumber"/>
                              <w:b/>
                              <w:noProof/>
                              <w:color w:val="3F3151" w:themeColor="accent4" w:themeShade="7F"/>
                              <w:sz w:val="16"/>
                              <w:szCs w:val="16"/>
                            </w:rPr>
                            <w:t>2</w:t>
                          </w:r>
                          <w:r>
                            <w:rPr>
                              <w:rStyle w:val="PageNumber"/>
                              <w:b/>
                              <w:noProof/>
                              <w:color w:val="3F3151" w:themeColor="accent4" w:themeShade="7F"/>
                              <w:sz w:val="16"/>
                              <w:szCs w:val="16"/>
                            </w:rPr>
                            <w:fldChar w:fldCharType="end"/>
                          </w:r>
                        </w:p>
                      </w:txbxContent>
                    </v:textbox>
                  </v:shape>
                  <v:group id="Group 26" o:spid="_x0000_s1028"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oval id="Oval 27" o:spid="_x0000_s1029"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eSFcMA&#10;AADbAAAADwAAAGRycy9kb3ducmV2LnhtbESPT4vCMBTE74LfITxhb5rqQaRrFP+wUPa2XVH29mie&#10;TbF5KUms3W+/EYQ9DjPzG2a9HWwrevKhcaxgPstAEFdON1wrOH1/TFcgQkTW2DomBb8UYLsZj9aY&#10;a/fgL+rLWIsE4ZCjAhNjl0sZKkMWw8x1xMm7Om8xJulrqT0+Ety2cpFlS2mx4bRgsKODoepW3q2C&#10;c/n5c+Lj8lxY318u96PZFfu9Um+TYfcOItIQ/8OvdqEVrBbw/J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eSFcMAAADbAAAADwAAAAAAAAAAAAAAAACYAgAAZHJzL2Rv&#10;d25yZXYueG1sUEsFBgAAAAAEAAQA9QAAAIgDAAAAAA==&#10;" filled="f" strokecolor="#7ba0cd [2420]" strokeweight=".5pt"/>
                    <v:oval id="Oval 28" o:spid="_x0000_s1030"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3jcsQA&#10;AADbAAAADwAAAGRycy9kb3ducmV2LnhtbESPQWvCQBSE70L/w/IK3nRTIxJS12ArgR48VC09P3af&#10;STT7Ns2umvbXdwtCj8PMfMMsi8G24kq9bxwreJomIIi1Mw1XCj4O5SQD4QOywdYxKfgmD8XqYbTE&#10;3Lgb7+i6D5WIEPY5KqhD6HIpva7Jop+6jjh6R9dbDFH2lTQ93iLctnKWJAtpseG4UGNHrzXp8/5i&#10;FaRb3FQvP/rr8F5+ZsnJaZ2WXqnx47B+BhFoCP/he/vNKMjm8Pcl/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43LEAAAA2wAAAA8AAAAAAAAAAAAAAAAAmAIAAGRycy9k&#10;b3ducmV2LnhtbFBLBQYAAAAABAAEAPUAAACJAwAAAAA=&#10;" fillcolor="#7ba0cd [2420]" stroked="f"/>
                  </v:group>
                  <w10:wrap anchorx="margin" anchory="page"/>
                </v:group>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uto"/>
      </w:rPr>
      <w:id w:val="143202385"/>
      <w:docPartObj>
        <w:docPartGallery w:val="Page Numbers (Margins)"/>
        <w:docPartUnique/>
      </w:docPartObj>
    </w:sdtPr>
    <w:sdtContent>
      <w:p w:rsidR="00A8523D" w:rsidRDefault="00A8523D">
        <w:pPr>
          <w:pStyle w:val="Header"/>
        </w:pPr>
        <w:r>
          <w:rPr>
            <w:noProof/>
          </w:rPr>
          <mc:AlternateContent>
            <mc:Choice Requires="wpg">
              <w:drawing>
                <wp:anchor distT="0" distB="0" distL="114300" distR="114300" simplePos="0" relativeHeight="251668480" behindDoc="0" locked="0" layoutInCell="0" allowOverlap="1">
                  <wp:simplePos x="0" y="0"/>
                  <wp:positionH relativeFrom="rightMargin">
                    <wp:align>center</wp:align>
                  </wp:positionH>
                  <mc:AlternateContent>
                    <mc:Choice Requires="wp14">
                      <wp:positionV relativeFrom="page">
                        <wp14:pctPosVOffset>20000</wp14:pctPosVOffset>
                      </wp:positionV>
                    </mc:Choice>
                    <mc:Fallback>
                      <wp:positionV relativeFrom="page">
                        <wp:posOffset>2011680</wp:posOffset>
                      </wp:positionV>
                    </mc:Fallback>
                  </mc:AlternateContent>
                  <wp:extent cx="488315" cy="237490"/>
                  <wp:effectExtent l="0" t="9525" r="0" b="10160"/>
                  <wp:wrapNone/>
                  <wp:docPr id="65"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72" name="Text Box 19"/>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523D" w:rsidRDefault="00A8523D">
                                <w:pPr>
                                  <w:pStyle w:val="Header"/>
                                  <w:jc w:val="center"/>
                                </w:pPr>
                                <w:r>
                                  <w:fldChar w:fldCharType="begin"/>
                                </w:r>
                                <w:r>
                                  <w:instrText xml:space="preserve"> PAGE    \* MERGEFORMAT </w:instrText>
                                </w:r>
                                <w:r>
                                  <w:fldChar w:fldCharType="separate"/>
                                </w:r>
                                <w:r w:rsidR="005E17C2" w:rsidRPr="005E17C2">
                                  <w:rPr>
                                    <w:rStyle w:val="PageNumber"/>
                                    <w:b/>
                                    <w:noProof/>
                                    <w:color w:val="3F3151" w:themeColor="accent4" w:themeShade="7F"/>
                                    <w:sz w:val="16"/>
                                    <w:szCs w:val="16"/>
                                  </w:rPr>
                                  <w:t>3</w:t>
                                </w:r>
                                <w:r>
                                  <w:rPr>
                                    <w:rStyle w:val="PageNumber"/>
                                    <w:b/>
                                    <w:noProof/>
                                    <w:color w:val="3F3151" w:themeColor="accent4" w:themeShade="7F"/>
                                    <w:sz w:val="16"/>
                                    <w:szCs w:val="16"/>
                                  </w:rPr>
                                  <w:fldChar w:fldCharType="end"/>
                                </w:r>
                              </w:p>
                            </w:txbxContent>
                          </wps:txbx>
                          <wps:bodyPr rot="0" vert="horz" wrap="square" lIns="0" tIns="0" rIns="0" bIns="0" anchor="ctr" anchorCtr="0" upright="1">
                            <a:noAutofit/>
                          </wps:bodyPr>
                        </wps:wsp>
                        <wpg:grpSp>
                          <wpg:cNvPr id="73" name="Group 20"/>
                          <wpg:cNvGrpSpPr>
                            <a:grpSpLocks/>
                          </wpg:cNvGrpSpPr>
                          <wpg:grpSpPr bwMode="auto">
                            <a:xfrm>
                              <a:off x="886" y="3255"/>
                              <a:ext cx="374" cy="374"/>
                              <a:chOff x="1453" y="14832"/>
                              <a:chExt cx="374" cy="374"/>
                            </a:xfrm>
                          </wpg:grpSpPr>
                          <wps:wsp>
                            <wps:cNvPr id="74" name="Oval 21"/>
                            <wps:cNvSpPr>
                              <a:spLocks noChangeArrowheads="1"/>
                            </wps:cNvSpPr>
                            <wps:spPr bwMode="auto">
                              <a:xfrm>
                                <a:off x="1453" y="14832"/>
                                <a:ext cx="374" cy="374"/>
                              </a:xfrm>
                              <a:prstGeom prst="ellipse">
                                <a:avLst/>
                              </a:prstGeom>
                              <a:noFill/>
                              <a:ln w="6350">
                                <a:solidFill>
                                  <a:schemeClr val="accent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Oval 22"/>
                            <wps:cNvSpPr>
                              <a:spLocks noChangeArrowheads="1"/>
                            </wps:cNvSpPr>
                            <wps:spPr bwMode="auto">
                              <a:xfrm>
                                <a:off x="1462" y="14835"/>
                                <a:ext cx="101" cy="101"/>
                              </a:xfrm>
                              <a:prstGeom prst="ellipse">
                                <a:avLst/>
                              </a:prstGeom>
                              <a:solidFill>
                                <a:schemeClr val="accent1">
                                  <a:lumMod val="75000"/>
                                  <a:lumOff val="2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 o:spid="_x0000_s1031" style="position:absolute;margin-left:0;margin-top:0;width:38.45pt;height:18.7pt;z-index:251668480;mso-top-percent:200;mso-position-horizontal:center;mso-position-horizontal-relative:right-margin-area;mso-position-vertical-relative:page;mso-top-percent:200"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" o:allowincell="f">
                  <v:shapetype id="_x0000_t202" coordsize="21600,21600" o:spt="202" path="m,l,21600r21600,l21600,xe">
                    <v:stroke joinstyle="miter"/>
                    <v:path gradientshapeok="t" o:connecttype="rect"/>
                  </v:shapetype>
                  <v:shape id="Text Box 19" o:spid="_x0000_s1032"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jlcQA&#10;AADbAAAADwAAAGRycy9kb3ducmV2LnhtbESPQWvCQBSE7wX/w/IEL8Vs9NCWmFViRNtLD0n9AY/s&#10;Mwlm34bsqtFf7xYKPQ4z8w2TbkbTiSsNrrWsYBHFIIgrq1uuFRx/9vMPEM4ja+wsk4I7OdisJy8p&#10;JtreuKBr6WsRIOwSVNB43ydSuqohgy6yPXHwTnYw6IMcaqkHvAW46eQyjt+kwZbDQoM95Q1V5/Ji&#10;FFBW2Mf32R1Msd3lh1PL9Co/lZpNx2wFwtPo/8N/7S+t4H0Jv1/C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XI5XEAAAA2wAAAA8AAAAAAAAAAAAAAAAAmAIAAGRycy9k&#10;b3ducmV2LnhtbFBLBQYAAAAABAAEAPUAAACJAwAAAAA=&#10;" filled="f" stroked="f">
                    <v:textbox inset="0,0,0,0">
                      <w:txbxContent>
                        <w:p w:rsidR="00A8523D" w:rsidRDefault="00A8523D">
                          <w:pPr>
                            <w:pStyle w:val="Header"/>
                            <w:jc w:val="center"/>
                          </w:pPr>
                          <w:r>
                            <w:fldChar w:fldCharType="begin"/>
                          </w:r>
                          <w:r>
                            <w:instrText xml:space="preserve"> PAGE    \* MERGEFORMAT </w:instrText>
                          </w:r>
                          <w:r>
                            <w:fldChar w:fldCharType="separate"/>
                          </w:r>
                          <w:r w:rsidR="005E17C2" w:rsidRPr="005E17C2">
                            <w:rPr>
                              <w:rStyle w:val="PageNumber"/>
                              <w:b/>
                              <w:noProof/>
                              <w:color w:val="3F3151" w:themeColor="accent4" w:themeShade="7F"/>
                              <w:sz w:val="16"/>
                              <w:szCs w:val="16"/>
                            </w:rPr>
                            <w:t>3</w:t>
                          </w:r>
                          <w:r>
                            <w:rPr>
                              <w:rStyle w:val="PageNumber"/>
                              <w:b/>
                              <w:noProof/>
                              <w:color w:val="3F3151" w:themeColor="accent4" w:themeShade="7F"/>
                              <w:sz w:val="16"/>
                              <w:szCs w:val="16"/>
                            </w:rPr>
                            <w:fldChar w:fldCharType="end"/>
                          </w:r>
                        </w:p>
                      </w:txbxContent>
                    </v:textbox>
                  </v:shape>
                  <v:group id="Group 20" o:spid="_x0000_s1033"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oval id="Oval 21" o:spid="_x0000_s1034"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ff3cQA&#10;AADbAAAADwAAAGRycy9kb3ducmV2LnhtbESPQWsCMRSE70L/Q3iF3jRbKVq2RtGKsPTmVpTeHpvn&#10;ZnHzsiRx3f77piB4HGbmG2axGmwrevKhcazgdZKBIK6cbrhWcPjejd9BhIissXVMCn4pwGr5NFpg&#10;rt2N99SXsRYJwiFHBSbGLpcyVIYshonriJN3dt5iTNLXUnu8Jbht5TTLZtJiw2nBYEefhqpLebUK&#10;juXXz4G3s2NhfX86XbdmXWw2Sr08D+sPEJGG+Ajf24VWMH+D/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X393EAAAA2wAAAA8AAAAAAAAAAAAAAAAAmAIAAGRycy9k&#10;b3ducmV2LnhtbFBLBQYAAAAABAAEAPUAAACJAwAAAAA=&#10;" filled="f" strokecolor="#7ba0cd [2420]" strokeweight=".5pt"/>
                    <v:oval id="Oval 22" o:spid="_x0000_s1035"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2zsQA&#10;AADbAAAADwAAAGRycy9kb3ducmV2LnhtbESPT2sCMRTE7wW/Q3iCt5pVscpqFP+w4KGHVsXzI3nu&#10;rm5e1k3UbT99Uyj0OMzMb5j5srWVeFDjS8cKBv0EBLF2puRcwfGQvU5B+IBssHJMCr7Iw3LReZlj&#10;atyTP+mxD7mIEPYpKihCqFMpvS7Iou+7mjh6Z9dYDFE2uTQNPiPcVnKYJG/SYslxocCaNgXp6/5u&#10;FYzecZuvv/Xt8JGdpsnFaT3KvFK9bruagQjUhv/wX3tnFEzG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kNs7EAAAA2wAAAA8AAAAAAAAAAAAAAAAAmAIAAGRycy9k&#10;b3ducmV2LnhtbFBLBQYAAAAABAAEAPUAAACJAwAAAAA=&#10;" fillcolor="#7ba0cd [2420]" stroked="f"/>
                  </v:group>
                  <w10:wrap anchorx="margin" anchory="page"/>
                </v:group>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02784"/>
    <w:multiLevelType w:val="hybridMultilevel"/>
    <w:tmpl w:val="5E52DB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0">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5">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6">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55B1E02"/>
    <w:multiLevelType w:val="hybridMultilevel"/>
    <w:tmpl w:val="791485F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9"/>
  </w:num>
  <w:num w:numId="3">
    <w:abstractNumId w:val="33"/>
  </w:num>
  <w:num w:numId="4">
    <w:abstractNumId w:val="49"/>
  </w:num>
  <w:num w:numId="5">
    <w:abstractNumId w:val="46"/>
  </w:num>
  <w:num w:numId="6">
    <w:abstractNumId w:val="4"/>
  </w:num>
  <w:num w:numId="7">
    <w:abstractNumId w:val="5"/>
  </w:num>
  <w:num w:numId="8">
    <w:abstractNumId w:val="1"/>
  </w:num>
  <w:num w:numId="9">
    <w:abstractNumId w:val="67"/>
  </w:num>
  <w:num w:numId="10">
    <w:abstractNumId w:val="64"/>
  </w:num>
  <w:num w:numId="11">
    <w:abstractNumId w:val="63"/>
  </w:num>
  <w:num w:numId="12">
    <w:abstractNumId w:val="36"/>
  </w:num>
  <w:num w:numId="13">
    <w:abstractNumId w:val="30"/>
  </w:num>
  <w:num w:numId="14">
    <w:abstractNumId w:val="68"/>
  </w:num>
  <w:num w:numId="15">
    <w:abstractNumId w:val="59"/>
  </w:num>
  <w:num w:numId="16">
    <w:abstractNumId w:val="20"/>
  </w:num>
  <w:num w:numId="17">
    <w:abstractNumId w:val="19"/>
  </w:num>
  <w:num w:numId="18">
    <w:abstractNumId w:val="25"/>
  </w:num>
  <w:num w:numId="19">
    <w:abstractNumId w:val="18"/>
  </w:num>
  <w:num w:numId="20">
    <w:abstractNumId w:val="71"/>
  </w:num>
  <w:num w:numId="21">
    <w:abstractNumId w:val="8"/>
  </w:num>
  <w:num w:numId="22">
    <w:abstractNumId w:val="45"/>
  </w:num>
  <w:num w:numId="23">
    <w:abstractNumId w:val="55"/>
  </w:num>
  <w:num w:numId="24">
    <w:abstractNumId w:val="34"/>
  </w:num>
  <w:num w:numId="25">
    <w:abstractNumId w:val="52"/>
  </w:num>
  <w:num w:numId="26">
    <w:abstractNumId w:val="21"/>
  </w:num>
  <w:num w:numId="27">
    <w:abstractNumId w:val="39"/>
  </w:num>
  <w:num w:numId="28">
    <w:abstractNumId w:val="15"/>
  </w:num>
  <w:num w:numId="29">
    <w:abstractNumId w:val="50"/>
  </w:num>
  <w:num w:numId="30">
    <w:abstractNumId w:val="7"/>
  </w:num>
  <w:num w:numId="31">
    <w:abstractNumId w:val="23"/>
  </w:num>
  <w:num w:numId="32">
    <w:abstractNumId w:val="66"/>
  </w:num>
  <w:num w:numId="33">
    <w:abstractNumId w:val="65"/>
  </w:num>
  <w:num w:numId="34">
    <w:abstractNumId w:val="11"/>
  </w:num>
  <w:num w:numId="35">
    <w:abstractNumId w:val="70"/>
  </w:num>
  <w:num w:numId="36">
    <w:abstractNumId w:val="6"/>
  </w:num>
  <w:num w:numId="37">
    <w:abstractNumId w:val="56"/>
  </w:num>
  <w:num w:numId="38">
    <w:abstractNumId w:val="12"/>
  </w:num>
  <w:num w:numId="39">
    <w:abstractNumId w:val="60"/>
  </w:num>
  <w:num w:numId="40">
    <w:abstractNumId w:val="2"/>
  </w:num>
  <w:num w:numId="41">
    <w:abstractNumId w:val="42"/>
  </w:num>
  <w:num w:numId="42">
    <w:abstractNumId w:val="10"/>
  </w:num>
  <w:num w:numId="43">
    <w:abstractNumId w:val="13"/>
  </w:num>
  <w:num w:numId="44">
    <w:abstractNumId w:val="17"/>
  </w:num>
  <w:num w:numId="45">
    <w:abstractNumId w:val="57"/>
  </w:num>
  <w:num w:numId="46">
    <w:abstractNumId w:val="61"/>
  </w:num>
  <w:num w:numId="47">
    <w:abstractNumId w:val="0"/>
  </w:num>
  <w:num w:numId="48">
    <w:abstractNumId w:val="40"/>
  </w:num>
  <w:num w:numId="49">
    <w:abstractNumId w:val="41"/>
  </w:num>
  <w:num w:numId="50">
    <w:abstractNumId w:val="38"/>
  </w:num>
  <w:num w:numId="51">
    <w:abstractNumId w:val="24"/>
  </w:num>
  <w:num w:numId="52">
    <w:abstractNumId w:val="51"/>
  </w:num>
  <w:num w:numId="53">
    <w:abstractNumId w:val="28"/>
  </w:num>
  <w:num w:numId="54">
    <w:abstractNumId w:val="69"/>
  </w:num>
  <w:num w:numId="55">
    <w:abstractNumId w:val="29"/>
  </w:num>
  <w:num w:numId="56">
    <w:abstractNumId w:val="26"/>
  </w:num>
  <w:num w:numId="57">
    <w:abstractNumId w:val="48"/>
  </w:num>
  <w:num w:numId="58">
    <w:abstractNumId w:val="37"/>
  </w:num>
  <w:num w:numId="59">
    <w:abstractNumId w:val="47"/>
  </w:num>
  <w:num w:numId="60">
    <w:abstractNumId w:val="62"/>
  </w:num>
  <w:num w:numId="61">
    <w:abstractNumId w:val="3"/>
  </w:num>
  <w:num w:numId="62">
    <w:abstractNumId w:val="27"/>
  </w:num>
  <w:num w:numId="63">
    <w:abstractNumId w:val="14"/>
  </w:num>
  <w:num w:numId="64">
    <w:abstractNumId w:val="58"/>
  </w:num>
  <w:num w:numId="65">
    <w:abstractNumId w:val="43"/>
  </w:num>
  <w:num w:numId="66">
    <w:abstractNumId w:val="35"/>
  </w:num>
  <w:num w:numId="67">
    <w:abstractNumId w:val="53"/>
  </w:num>
  <w:num w:numId="68">
    <w:abstractNumId w:val="44"/>
  </w:num>
  <w:num w:numId="69">
    <w:abstractNumId w:val="32"/>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4"/>
  </w:num>
  <w:num w:numId="72">
    <w:abstractNumId w:val="16"/>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20"/>
  <w:displayHorizontalDrawingGridEvery w:val="2"/>
  <w:characterSpacingControl w:val="doNotCompress"/>
  <w:savePreviewPicture/>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4BEE"/>
    <w:rsid w:val="00001231"/>
    <w:rsid w:val="00001422"/>
    <w:rsid w:val="0000721D"/>
    <w:rsid w:val="00014972"/>
    <w:rsid w:val="00026A43"/>
    <w:rsid w:val="0003239B"/>
    <w:rsid w:val="00034F3D"/>
    <w:rsid w:val="000408AA"/>
    <w:rsid w:val="0004483C"/>
    <w:rsid w:val="00045B9A"/>
    <w:rsid w:val="00045CA2"/>
    <w:rsid w:val="00045D18"/>
    <w:rsid w:val="0005096F"/>
    <w:rsid w:val="00060625"/>
    <w:rsid w:val="000948B4"/>
    <w:rsid w:val="0009771A"/>
    <w:rsid w:val="000B086F"/>
    <w:rsid w:val="000B69DC"/>
    <w:rsid w:val="000B7413"/>
    <w:rsid w:val="000D087C"/>
    <w:rsid w:val="000D2451"/>
    <w:rsid w:val="000E39D9"/>
    <w:rsid w:val="000E7058"/>
    <w:rsid w:val="00121557"/>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D51D5"/>
    <w:rsid w:val="001E30EA"/>
    <w:rsid w:val="001E485C"/>
    <w:rsid w:val="001F66E9"/>
    <w:rsid w:val="00211B1D"/>
    <w:rsid w:val="00217A36"/>
    <w:rsid w:val="00224FA7"/>
    <w:rsid w:val="00231037"/>
    <w:rsid w:val="002447B2"/>
    <w:rsid w:val="00247107"/>
    <w:rsid w:val="00250EEC"/>
    <w:rsid w:val="0026040D"/>
    <w:rsid w:val="00264AAE"/>
    <w:rsid w:val="002949BA"/>
    <w:rsid w:val="00295A84"/>
    <w:rsid w:val="002C425E"/>
    <w:rsid w:val="002C6EB4"/>
    <w:rsid w:val="002C72BF"/>
    <w:rsid w:val="002D0B5C"/>
    <w:rsid w:val="002D19E3"/>
    <w:rsid w:val="002D644B"/>
    <w:rsid w:val="002E596C"/>
    <w:rsid w:val="002E7EFF"/>
    <w:rsid w:val="00324BB5"/>
    <w:rsid w:val="0032683A"/>
    <w:rsid w:val="00361ABB"/>
    <w:rsid w:val="00362339"/>
    <w:rsid w:val="003753AC"/>
    <w:rsid w:val="00396507"/>
    <w:rsid w:val="003A2178"/>
    <w:rsid w:val="003A6272"/>
    <w:rsid w:val="003A6FCB"/>
    <w:rsid w:val="003A7AAD"/>
    <w:rsid w:val="003C3D8F"/>
    <w:rsid w:val="003C6440"/>
    <w:rsid w:val="003D3FBF"/>
    <w:rsid w:val="003E1CB3"/>
    <w:rsid w:val="003F4DB6"/>
    <w:rsid w:val="00415E6C"/>
    <w:rsid w:val="0041606D"/>
    <w:rsid w:val="00416082"/>
    <w:rsid w:val="004227E6"/>
    <w:rsid w:val="00456D02"/>
    <w:rsid w:val="0045772C"/>
    <w:rsid w:val="00460A3B"/>
    <w:rsid w:val="00474786"/>
    <w:rsid w:val="0047726D"/>
    <w:rsid w:val="00487459"/>
    <w:rsid w:val="00493616"/>
    <w:rsid w:val="004B4622"/>
    <w:rsid w:val="004E5046"/>
    <w:rsid w:val="005173F1"/>
    <w:rsid w:val="005259AD"/>
    <w:rsid w:val="00527E3B"/>
    <w:rsid w:val="00536DF4"/>
    <w:rsid w:val="005459FC"/>
    <w:rsid w:val="005560BF"/>
    <w:rsid w:val="00572061"/>
    <w:rsid w:val="00573C83"/>
    <w:rsid w:val="00573D1E"/>
    <w:rsid w:val="0057720F"/>
    <w:rsid w:val="00594C55"/>
    <w:rsid w:val="00596AD8"/>
    <w:rsid w:val="005A19A0"/>
    <w:rsid w:val="005A1F7C"/>
    <w:rsid w:val="005B540B"/>
    <w:rsid w:val="005B5E25"/>
    <w:rsid w:val="005C29C1"/>
    <w:rsid w:val="005D5CAD"/>
    <w:rsid w:val="005D67F4"/>
    <w:rsid w:val="005D717C"/>
    <w:rsid w:val="005E17C2"/>
    <w:rsid w:val="005E1BBC"/>
    <w:rsid w:val="005E6169"/>
    <w:rsid w:val="005F0A03"/>
    <w:rsid w:val="005F5C3A"/>
    <w:rsid w:val="00615A86"/>
    <w:rsid w:val="00620067"/>
    <w:rsid w:val="00625AC7"/>
    <w:rsid w:val="006317D5"/>
    <w:rsid w:val="00632F25"/>
    <w:rsid w:val="00650DD0"/>
    <w:rsid w:val="0065505A"/>
    <w:rsid w:val="00656302"/>
    <w:rsid w:val="00656E04"/>
    <w:rsid w:val="006722B9"/>
    <w:rsid w:val="006734D0"/>
    <w:rsid w:val="00692400"/>
    <w:rsid w:val="006976CA"/>
    <w:rsid w:val="006A0360"/>
    <w:rsid w:val="006A39C1"/>
    <w:rsid w:val="006A6384"/>
    <w:rsid w:val="006C095B"/>
    <w:rsid w:val="006C5E11"/>
    <w:rsid w:val="006C6487"/>
    <w:rsid w:val="006E4637"/>
    <w:rsid w:val="006E65ED"/>
    <w:rsid w:val="00703A2C"/>
    <w:rsid w:val="00705B51"/>
    <w:rsid w:val="00712D3D"/>
    <w:rsid w:val="007151EB"/>
    <w:rsid w:val="00725C47"/>
    <w:rsid w:val="00733CE7"/>
    <w:rsid w:val="0073594D"/>
    <w:rsid w:val="0073604A"/>
    <w:rsid w:val="00751C67"/>
    <w:rsid w:val="0075285C"/>
    <w:rsid w:val="007543C6"/>
    <w:rsid w:val="007643CF"/>
    <w:rsid w:val="007678BE"/>
    <w:rsid w:val="0077410B"/>
    <w:rsid w:val="00774371"/>
    <w:rsid w:val="007A66C9"/>
    <w:rsid w:val="007C748B"/>
    <w:rsid w:val="007E02CD"/>
    <w:rsid w:val="007E09A2"/>
    <w:rsid w:val="007E4BE5"/>
    <w:rsid w:val="007F0095"/>
    <w:rsid w:val="007F0CC8"/>
    <w:rsid w:val="00803141"/>
    <w:rsid w:val="008072D5"/>
    <w:rsid w:val="00810081"/>
    <w:rsid w:val="0081123B"/>
    <w:rsid w:val="00815545"/>
    <w:rsid w:val="00820499"/>
    <w:rsid w:val="00825289"/>
    <w:rsid w:val="00830115"/>
    <w:rsid w:val="00834BC2"/>
    <w:rsid w:val="00834BEE"/>
    <w:rsid w:val="0083756F"/>
    <w:rsid w:val="00843204"/>
    <w:rsid w:val="00863C9C"/>
    <w:rsid w:val="008650E2"/>
    <w:rsid w:val="00866AD6"/>
    <w:rsid w:val="00893436"/>
    <w:rsid w:val="008A685F"/>
    <w:rsid w:val="008B2CE4"/>
    <w:rsid w:val="008B777D"/>
    <w:rsid w:val="008C4801"/>
    <w:rsid w:val="008D29E6"/>
    <w:rsid w:val="008D3635"/>
    <w:rsid w:val="008E4CD0"/>
    <w:rsid w:val="008E6D03"/>
    <w:rsid w:val="008E7F8D"/>
    <w:rsid w:val="00900C96"/>
    <w:rsid w:val="00906DA9"/>
    <w:rsid w:val="00916BF6"/>
    <w:rsid w:val="009368BE"/>
    <w:rsid w:val="00942836"/>
    <w:rsid w:val="00942BD8"/>
    <w:rsid w:val="00953DC5"/>
    <w:rsid w:val="0096668D"/>
    <w:rsid w:val="009731F5"/>
    <w:rsid w:val="00980046"/>
    <w:rsid w:val="00995F69"/>
    <w:rsid w:val="0099677C"/>
    <w:rsid w:val="00997F1A"/>
    <w:rsid w:val="009A048C"/>
    <w:rsid w:val="009A31F0"/>
    <w:rsid w:val="009A3335"/>
    <w:rsid w:val="009A3432"/>
    <w:rsid w:val="009C0B5A"/>
    <w:rsid w:val="009C126C"/>
    <w:rsid w:val="009C15F8"/>
    <w:rsid w:val="009F3E0F"/>
    <w:rsid w:val="00A04B8E"/>
    <w:rsid w:val="00A20B41"/>
    <w:rsid w:val="00A240C4"/>
    <w:rsid w:val="00A24907"/>
    <w:rsid w:val="00A27DF0"/>
    <w:rsid w:val="00A40D52"/>
    <w:rsid w:val="00A451B5"/>
    <w:rsid w:val="00A55EA4"/>
    <w:rsid w:val="00A57779"/>
    <w:rsid w:val="00A604C1"/>
    <w:rsid w:val="00A80822"/>
    <w:rsid w:val="00A8523D"/>
    <w:rsid w:val="00A91ABB"/>
    <w:rsid w:val="00A92E36"/>
    <w:rsid w:val="00A946CA"/>
    <w:rsid w:val="00A961AE"/>
    <w:rsid w:val="00AA01A6"/>
    <w:rsid w:val="00AA3823"/>
    <w:rsid w:val="00AB042C"/>
    <w:rsid w:val="00AC6ED4"/>
    <w:rsid w:val="00AE196E"/>
    <w:rsid w:val="00AE4BC2"/>
    <w:rsid w:val="00AF360D"/>
    <w:rsid w:val="00AF7ACF"/>
    <w:rsid w:val="00B005F9"/>
    <w:rsid w:val="00B07704"/>
    <w:rsid w:val="00B122F9"/>
    <w:rsid w:val="00B2754F"/>
    <w:rsid w:val="00B34E6C"/>
    <w:rsid w:val="00B42F83"/>
    <w:rsid w:val="00B434D3"/>
    <w:rsid w:val="00B46802"/>
    <w:rsid w:val="00B60723"/>
    <w:rsid w:val="00B61156"/>
    <w:rsid w:val="00B61855"/>
    <w:rsid w:val="00B74273"/>
    <w:rsid w:val="00B76699"/>
    <w:rsid w:val="00B83820"/>
    <w:rsid w:val="00B95D98"/>
    <w:rsid w:val="00B970E9"/>
    <w:rsid w:val="00BA4C63"/>
    <w:rsid w:val="00BA6CAA"/>
    <w:rsid w:val="00BB1ABB"/>
    <w:rsid w:val="00BB30BE"/>
    <w:rsid w:val="00BB30D3"/>
    <w:rsid w:val="00BB6504"/>
    <w:rsid w:val="00BC7ABC"/>
    <w:rsid w:val="00BD074D"/>
    <w:rsid w:val="00BD4780"/>
    <w:rsid w:val="00BE0086"/>
    <w:rsid w:val="00BF43C5"/>
    <w:rsid w:val="00C13DC2"/>
    <w:rsid w:val="00C32616"/>
    <w:rsid w:val="00C32BE3"/>
    <w:rsid w:val="00C32EE5"/>
    <w:rsid w:val="00C5447D"/>
    <w:rsid w:val="00C57195"/>
    <w:rsid w:val="00CA4F77"/>
    <w:rsid w:val="00CD23E9"/>
    <w:rsid w:val="00D14B0B"/>
    <w:rsid w:val="00D17975"/>
    <w:rsid w:val="00D45A0A"/>
    <w:rsid w:val="00D51215"/>
    <w:rsid w:val="00D522A1"/>
    <w:rsid w:val="00D623BC"/>
    <w:rsid w:val="00D76420"/>
    <w:rsid w:val="00D809CB"/>
    <w:rsid w:val="00D80D7A"/>
    <w:rsid w:val="00D8576D"/>
    <w:rsid w:val="00D93388"/>
    <w:rsid w:val="00DB2EB4"/>
    <w:rsid w:val="00DB7D0C"/>
    <w:rsid w:val="00DC613B"/>
    <w:rsid w:val="00DD095F"/>
    <w:rsid w:val="00DE0510"/>
    <w:rsid w:val="00DE2087"/>
    <w:rsid w:val="00DF476A"/>
    <w:rsid w:val="00E02313"/>
    <w:rsid w:val="00E06D05"/>
    <w:rsid w:val="00E1486F"/>
    <w:rsid w:val="00E17539"/>
    <w:rsid w:val="00E25BEC"/>
    <w:rsid w:val="00E349F4"/>
    <w:rsid w:val="00E34C50"/>
    <w:rsid w:val="00E36626"/>
    <w:rsid w:val="00E42B1D"/>
    <w:rsid w:val="00E504E3"/>
    <w:rsid w:val="00E5589F"/>
    <w:rsid w:val="00E601C7"/>
    <w:rsid w:val="00E616DB"/>
    <w:rsid w:val="00E64798"/>
    <w:rsid w:val="00E67F63"/>
    <w:rsid w:val="00E72E20"/>
    <w:rsid w:val="00E72EC0"/>
    <w:rsid w:val="00E75252"/>
    <w:rsid w:val="00EA1D40"/>
    <w:rsid w:val="00EA1E67"/>
    <w:rsid w:val="00EA7106"/>
    <w:rsid w:val="00EC211C"/>
    <w:rsid w:val="00EF14B6"/>
    <w:rsid w:val="00EF343A"/>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1017"/>
    <w:rsid w:val="00F73088"/>
    <w:rsid w:val="00F75D66"/>
    <w:rsid w:val="00F7683F"/>
    <w:rsid w:val="00F76C7F"/>
    <w:rsid w:val="00F76D86"/>
    <w:rsid w:val="00F92F94"/>
    <w:rsid w:val="00F9382C"/>
    <w:rsid w:val="00F93DCB"/>
    <w:rsid w:val="00F9682F"/>
    <w:rsid w:val="00FB0A7C"/>
    <w:rsid w:val="00FB3EDC"/>
    <w:rsid w:val="00FB7B7C"/>
    <w:rsid w:val="00FC07B8"/>
    <w:rsid w:val="00FC0C9F"/>
    <w:rsid w:val="00FD1819"/>
    <w:rsid w:val="00FD79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emf"/><Relationship Id="rId87" Type="http://schemas.openxmlformats.org/officeDocument/2006/relationships/image" Target="media/image75.png"/><Relationship Id="rId102" Type="http://schemas.openxmlformats.org/officeDocument/2006/relationships/image" Target="media/image90.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image" Target="media/image83.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1.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1.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07AA3E-41CC-46C4-A1BB-04555AD29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116</Pages>
  <Words>14037</Words>
  <Characters>71867</Characters>
  <Application>Microsoft Office Word</Application>
  <DocSecurity>0</DocSecurity>
  <Lines>598</Lines>
  <Paragraphs>171</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BSC 182</vt:lpstr>
      <vt:lpstr>BSC 182</vt:lpstr>
      <vt:lpstr>Lab Manual	</vt:lpstr>
      <vt:lpstr>Human Physiology and Anatomy II</vt:lpstr>
      <vt:lpstr>Fall  2013</vt:lpstr>
      <vt:lpstr>Department of Biological Sciences</vt:lpstr>
      <vt:lpstr>Illinois State University</vt:lpstr>
      <vt:lpstr>Betsy A. Wargo, D.C. </vt:lpstr>
      <vt:lpstr>Welcome to 182 Lab</vt:lpstr>
      <vt:lpstr>Part One:  Points and Attendance</vt:lpstr>
      <vt:lpstr>Part Two:  Lab format</vt:lpstr>
      <vt:lpstr>Part Three:  Evaluations</vt:lpstr>
      <vt:lpstr>Part Four:  Article summaries or Case Studies</vt:lpstr>
      <vt:lpstr>Part One:</vt:lpstr>
      <vt:lpstr>Part Two:</vt:lpstr>
      <vt:lpstr>Part Three: </vt:lpstr>
      <vt:lpstr>Part Four:  </vt:lpstr>
      <vt:lpstr>If this lab manual is found, please contact me by </vt:lpstr>
      <vt:lpstr>My TA is</vt:lpstr>
      <vt:lpstr>Endocrine System</vt:lpstr>
      <vt:lpstr>Part 1:  Information</vt:lpstr>
      <vt:lpstr>Part 2:  Histology</vt:lpstr>
      <vt:lpstr>Part 3:  Questions</vt:lpstr>
      <vt:lpstr>Part 1:  Information</vt:lpstr>
      <vt:lpstr>The endocrine system functions by releasing hormones into the bloodstream.  </vt:lpstr>
      <vt:lpstr/>
      <vt:lpstr>Part 2:  Histology </vt:lpstr>
      <vt:lpstr>Pituitary gland</vt:lpstr>
      <vt:lpstr/>
      <vt:lpstr>/Thyroid</vt:lpstr>
      <vt:lpstr/>
      <vt:lpstr/>
      <vt:lpstr/>
      <vt:lpstr/>
      <vt:lpstr/>
      <vt:lpstr/>
      <vt:lpstr>Parathyroid</vt:lpstr>
      <vt:lpstr>In the image to the right, the thyroid/parathyroid slide is viewed at 100X.  </vt:lpstr>
      <vt:lpstr>A is pointing to the parathyroid gland embedded within the thyroid gland.</vt:lpstr>
      <vt:lpstr>B is pointing to the follicles of the thyroid gland.</vt:lpstr>
      <vt:lpstr>Parathyroid</vt:lpstr>
      <vt:lpstr/>
      <vt:lpstr>Adrenal Glands</vt:lpstr>
      <vt:lpstr>Cortical hormones:</vt:lpstr>
      <vt:lpstr>Zoma Glomerulosa:  Aldosterone</vt:lpstr>
      <vt:lpstr>Medullary hormones:</vt:lpstr>
      <vt:lpstr>Epinephrine</vt:lpstr>
      <vt:lpstr>Adrenal Glands</vt:lpstr>
      <vt:lpstr>/Pancreas</vt:lpstr>
      <vt:lpstr>Pancreas</vt:lpstr>
      <vt:lpstr>Thymus</vt:lpstr>
      <vt:lpstr>Cortex</vt:lpstr>
      <vt:lpstr>Stains darker</vt:lpstr>
      <vt:lpstr>Medulla</vt:lpstr>
      <vt:lpstr>Stains lighter</vt:lpstr>
      <vt:lpstr>Thymus</vt:lpstr>
      <vt:lpstr>Testes</vt:lpstr>
      <vt:lpstr>Testes</vt:lpstr>
      <vt:lpstr>The ovary is another structure that is divided into a cortex and medulla.  </vt:lpstr>
      <vt:lpstr>Ovary</vt:lpstr>
      <vt:lpstr>Blood</vt:lpstr>
      <vt:lpstr>Differential White Blood Cell Count</vt:lpstr>
      <vt:lpstr>Blood Slide:  400X</vt:lpstr>
      <vt:lpstr>Differential White Blood Cell Count</vt:lpstr>
      <vt:lpstr>ABO-Rh blood typing</vt:lpstr>
      <vt:lpstr>Part One:  Introduction</vt:lpstr>
      <vt:lpstr>Part Two:  Blood kit</vt:lpstr>
      <vt:lpstr>Rh groups</vt:lpstr>
      <vt:lpstr>If a cell displays the Rh antigen (called Antigen D) then the person is Rh+.  </vt:lpstr>
      <vt:lpstr>If the antigens are absent, they are Rh-.   </vt:lpstr>
      <vt:lpstr>When an Rh- person is exposed to an Rh antigen, they can create Antibody D.  </vt:lpstr>
      <vt:lpstr>Rh interactions:</vt:lpstr>
      <vt:lpstr>Blood Kits :  Determining Blood Type</vt:lpstr>
      <vt:lpstr>You will need:</vt:lpstr>
      <vt:lpstr>Step One: </vt:lpstr>
      <vt:lpstr>Step Two:</vt:lpstr>
      <vt:lpstr>In the well labeled “A”, place 3 drops of Anti-A serum</vt:lpstr>
      <vt:lpstr>Step Three:  </vt:lpstr>
      <vt:lpstr>In the well labeled “B” place 3 drops of Anti-B serum</vt:lpstr>
      <vt:lpstr>Step Four:  </vt:lpstr>
      <vt:lpstr>In the well labeled “Rh” place 3 drops of Anti-Rh serum</vt:lpstr>
      <vt:lpstr>Step Five:</vt:lpstr>
      <vt:lpstr>Step Six:</vt:lpstr>
      <vt:lpstr>What type of blood does this tray demonstrate?</vt:lpstr>
      <vt:lpstr/>
      <vt:lpstr>Step Seven:</vt:lpstr>
      <vt:lpstr/>
      <vt:lpstr/>
      <vt:lpstr>Cardiovascular system:  Structure and function of the heart</vt:lpstr>
      <vt:lpstr>Part 1:  Information</vt:lpstr>
      <vt:lpstr>Part 2:  Histology</vt:lpstr>
      <vt:lpstr>Part 3:  Images</vt:lpstr>
      <vt:lpstr>Part 4:  Dissection of Pig Heart</vt:lpstr>
      <vt:lpstr>Part 5:  Questions</vt:lpstr>
      <vt:lpstr>Part One:  Information</vt:lpstr>
      <vt:lpstr>Part Two:  Histology</vt:lpstr>
      <vt:lpstr>Part Three:  Images</vt:lpstr>
      <vt:lpstr>Label the following images</vt:lpstr>
      <vt:lpstr>Heart Sounds:  </vt:lpstr>
      <vt:lpstr>The lubb sound is the mitral and tricuspid valves slamming shut with ventricular</vt:lpstr>
      <vt:lpstr>The dub sound is the semilunar valves (aortic and pulmonary) closing with ventri</vt:lpstr>
    </vt:vector>
  </TitlesOfParts>
  <Company>Illinois State University</Company>
  <LinksUpToDate>false</LinksUpToDate>
  <CharactersWithSpaces>85733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2012</dc:subject>
  <dc:creator>Betsy</dc:creator>
  <cp:keywords>manual</cp:keywords>
  <cp:lastModifiedBy>bawargo</cp:lastModifiedBy>
  <cp:revision>4</cp:revision>
  <cp:lastPrinted>2012-07-30T15:49:00Z</cp:lastPrinted>
  <dcterms:created xsi:type="dcterms:W3CDTF">2013-07-23T16:52:00Z</dcterms:created>
  <dcterms:modified xsi:type="dcterms:W3CDTF">2013-07-23T17:19:00Z</dcterms:modified>
</cp:coreProperties>
</file>